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8E" w:rsidRDefault="000B218E" w:rsidP="000B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B218E" w:rsidRDefault="000B218E" w:rsidP="000B2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B218E" w:rsidRDefault="000B218E" w:rsidP="000B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8E" w:rsidRDefault="000B218E" w:rsidP="000B218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218E" w:rsidRDefault="000B218E" w:rsidP="000B218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B218E" w:rsidRDefault="000B218E" w:rsidP="000B218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B218E" w:rsidRDefault="000B218E" w:rsidP="000B21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24.02.2021 года № 2/9</w:t>
      </w:r>
    </w:p>
    <w:p w:rsidR="000B218E" w:rsidRDefault="000B218E" w:rsidP="000B218E">
      <w:pPr>
        <w:rPr>
          <w:rFonts w:ascii="Times New Roman" w:hAnsi="Times New Roman" w:cs="Times New Roman"/>
          <w:b/>
          <w:sz w:val="28"/>
          <w:szCs w:val="28"/>
        </w:rPr>
      </w:pPr>
    </w:p>
    <w:p w:rsidR="00EA1397" w:rsidRPr="009948D0" w:rsidRDefault="00D465E3" w:rsidP="007F775B">
      <w:pPr>
        <w:ind w:right="31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D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64C57" w:rsidRPr="009948D0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Pr="009948D0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6348CD" w:rsidRPr="009948D0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города Москвы </w:t>
      </w:r>
      <w:r w:rsidR="00DA0C25" w:rsidRPr="009948D0">
        <w:rPr>
          <w:rFonts w:ascii="Times New Roman" w:hAnsi="Times New Roman" w:cs="Times New Roman"/>
          <w:b/>
          <w:sz w:val="28"/>
          <w:szCs w:val="28"/>
        </w:rPr>
        <w:t>«</w:t>
      </w:r>
      <w:r w:rsidR="006348CD" w:rsidRPr="009948D0">
        <w:rPr>
          <w:rFonts w:ascii="Times New Roman" w:hAnsi="Times New Roman" w:cs="Times New Roman"/>
          <w:b/>
          <w:sz w:val="28"/>
          <w:szCs w:val="28"/>
        </w:rPr>
        <w:t xml:space="preserve">Жилищник </w:t>
      </w:r>
      <w:r w:rsidR="00DA0C25" w:rsidRPr="009948D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DA0C25" w:rsidRPr="009948D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DA0C25" w:rsidRPr="009948D0">
        <w:rPr>
          <w:rFonts w:ascii="Times New Roman" w:hAnsi="Times New Roman" w:cs="Times New Roman"/>
          <w:b/>
          <w:sz w:val="28"/>
          <w:szCs w:val="28"/>
        </w:rPr>
        <w:t xml:space="preserve"> Дегунино» </w:t>
      </w:r>
      <w:r w:rsidR="006348CD" w:rsidRPr="009948D0">
        <w:rPr>
          <w:rFonts w:ascii="Times New Roman" w:hAnsi="Times New Roman" w:cs="Times New Roman"/>
          <w:b/>
          <w:sz w:val="28"/>
          <w:szCs w:val="28"/>
        </w:rPr>
        <w:t>о работе учреждения</w:t>
      </w:r>
      <w:r w:rsidRPr="009948D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94B80" w:rsidRPr="009948D0">
        <w:rPr>
          <w:rFonts w:ascii="Times New Roman" w:hAnsi="Times New Roman" w:cs="Times New Roman"/>
          <w:b/>
          <w:sz w:val="28"/>
          <w:szCs w:val="28"/>
        </w:rPr>
        <w:t>20</w:t>
      </w:r>
      <w:r w:rsidRPr="0099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B6" w:rsidRPr="009948D0">
        <w:rPr>
          <w:rFonts w:ascii="Times New Roman" w:hAnsi="Times New Roman" w:cs="Times New Roman"/>
          <w:b/>
          <w:sz w:val="28"/>
          <w:szCs w:val="28"/>
        </w:rPr>
        <w:t>год</w:t>
      </w:r>
      <w:r w:rsidR="00DA0C25" w:rsidRPr="009948D0">
        <w:rPr>
          <w:rFonts w:ascii="Times New Roman" w:hAnsi="Times New Roman" w:cs="Times New Roman"/>
          <w:b/>
          <w:sz w:val="28"/>
          <w:szCs w:val="28"/>
        </w:rPr>
        <w:t>у</w:t>
      </w:r>
    </w:p>
    <w:p w:rsidR="00EA1397" w:rsidRPr="009948D0" w:rsidRDefault="00EA1397" w:rsidP="007F77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9948D0" w:rsidRDefault="00D465E3" w:rsidP="007F775B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9948D0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585DA7" w:rsidRPr="009948D0">
        <w:rPr>
          <w:szCs w:val="28"/>
        </w:rPr>
        <w:t xml:space="preserve">заслушав ежегодную информацию </w:t>
      </w:r>
      <w:r w:rsidR="0003725E" w:rsidRPr="009948D0">
        <w:rPr>
          <w:szCs w:val="28"/>
        </w:rPr>
        <w:t xml:space="preserve">руководителя государственного бюджетного учреждения города Москвы </w:t>
      </w:r>
      <w:r w:rsidR="00DA0C25" w:rsidRPr="009948D0">
        <w:rPr>
          <w:szCs w:val="28"/>
        </w:rPr>
        <w:t>«Жилищник района Западное Дегунино»</w:t>
      </w:r>
      <w:r w:rsidR="0003725E" w:rsidRPr="009948D0">
        <w:rPr>
          <w:szCs w:val="28"/>
        </w:rPr>
        <w:t xml:space="preserve"> </w:t>
      </w:r>
      <w:r w:rsidR="00DE131E">
        <w:rPr>
          <w:szCs w:val="28"/>
        </w:rPr>
        <w:t>Э.А. Столбова</w:t>
      </w:r>
      <w:r w:rsidR="00936143" w:rsidRPr="009948D0">
        <w:rPr>
          <w:szCs w:val="28"/>
        </w:rPr>
        <w:t xml:space="preserve"> </w:t>
      </w:r>
      <w:r w:rsidR="0003725E" w:rsidRPr="009948D0">
        <w:rPr>
          <w:szCs w:val="28"/>
        </w:rPr>
        <w:t xml:space="preserve">о работе учреждения в </w:t>
      </w:r>
      <w:r w:rsidR="008F15D5" w:rsidRPr="009948D0">
        <w:rPr>
          <w:szCs w:val="28"/>
        </w:rPr>
        <w:t>20</w:t>
      </w:r>
      <w:r w:rsidR="00A94B80" w:rsidRPr="009948D0">
        <w:rPr>
          <w:szCs w:val="28"/>
        </w:rPr>
        <w:t>20</w:t>
      </w:r>
      <w:r w:rsidR="008F15D5" w:rsidRPr="009948D0">
        <w:rPr>
          <w:szCs w:val="28"/>
        </w:rPr>
        <w:t xml:space="preserve"> год</w:t>
      </w:r>
      <w:r w:rsidR="00DA0C25" w:rsidRPr="009948D0">
        <w:rPr>
          <w:szCs w:val="28"/>
        </w:rPr>
        <w:t>у</w:t>
      </w:r>
      <w:r w:rsidRPr="009948D0">
        <w:rPr>
          <w:szCs w:val="28"/>
        </w:rPr>
        <w:t>,</w:t>
      </w:r>
      <w:proofErr w:type="gramEnd"/>
    </w:p>
    <w:p w:rsidR="00A72470" w:rsidRPr="009948D0" w:rsidRDefault="00A72470" w:rsidP="008B5C6A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D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9948D0" w:rsidRDefault="00D465E3" w:rsidP="008B5C6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9948D0">
        <w:rPr>
          <w:szCs w:val="28"/>
        </w:rPr>
        <w:t xml:space="preserve">Принять к сведению информацию </w:t>
      </w:r>
      <w:r w:rsidR="00585DA7" w:rsidRPr="009948D0">
        <w:rPr>
          <w:szCs w:val="28"/>
        </w:rPr>
        <w:t xml:space="preserve">руководителя государственного бюджетного учреждения города Москвы </w:t>
      </w:r>
      <w:r w:rsidR="00DA0C25" w:rsidRPr="009948D0">
        <w:rPr>
          <w:szCs w:val="28"/>
        </w:rPr>
        <w:t xml:space="preserve">«Жилищник района </w:t>
      </w:r>
      <w:proofErr w:type="gramStart"/>
      <w:r w:rsidR="00DA0C25" w:rsidRPr="009948D0">
        <w:rPr>
          <w:szCs w:val="28"/>
        </w:rPr>
        <w:t>Западное</w:t>
      </w:r>
      <w:proofErr w:type="gramEnd"/>
      <w:r w:rsidR="00DA0C25" w:rsidRPr="009948D0">
        <w:rPr>
          <w:szCs w:val="28"/>
        </w:rPr>
        <w:t xml:space="preserve"> Дегунино»</w:t>
      </w:r>
      <w:r w:rsidR="00585DA7" w:rsidRPr="009948D0">
        <w:rPr>
          <w:szCs w:val="28"/>
        </w:rPr>
        <w:t xml:space="preserve"> </w:t>
      </w:r>
      <w:r w:rsidR="00DE131E">
        <w:rPr>
          <w:szCs w:val="28"/>
        </w:rPr>
        <w:t>Столбова Эдуарда Александровича</w:t>
      </w:r>
      <w:r w:rsidR="007A24DF" w:rsidRPr="009948D0">
        <w:rPr>
          <w:szCs w:val="28"/>
        </w:rPr>
        <w:t xml:space="preserve"> о работе учреждения в </w:t>
      </w:r>
      <w:r w:rsidR="0003725E" w:rsidRPr="009948D0">
        <w:rPr>
          <w:szCs w:val="28"/>
        </w:rPr>
        <w:t>20</w:t>
      </w:r>
      <w:r w:rsidR="00A94B80" w:rsidRPr="009948D0">
        <w:rPr>
          <w:szCs w:val="28"/>
        </w:rPr>
        <w:t>20</w:t>
      </w:r>
      <w:r w:rsidR="0003725E" w:rsidRPr="009948D0">
        <w:rPr>
          <w:szCs w:val="28"/>
        </w:rPr>
        <w:t xml:space="preserve"> год</w:t>
      </w:r>
      <w:r w:rsidR="00DA0C25" w:rsidRPr="009948D0">
        <w:rPr>
          <w:szCs w:val="28"/>
        </w:rPr>
        <w:t>у</w:t>
      </w:r>
      <w:r w:rsidRPr="009948D0">
        <w:rPr>
          <w:szCs w:val="28"/>
        </w:rPr>
        <w:t>.</w:t>
      </w:r>
    </w:p>
    <w:p w:rsidR="00D465E3" w:rsidRPr="009948D0" w:rsidRDefault="00D465E3" w:rsidP="008B5C6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9948D0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465E3" w:rsidRPr="009948D0" w:rsidRDefault="005723A1" w:rsidP="008B5C6A">
      <w:pPr>
        <w:pStyle w:val="a6"/>
        <w:widowControl/>
        <w:numPr>
          <w:ilvl w:val="0"/>
          <w:numId w:val="1"/>
        </w:numPr>
        <w:tabs>
          <w:tab w:val="left" w:pos="851"/>
        </w:tabs>
        <w:ind w:left="0" w:firstLine="567"/>
        <w:contextualSpacing/>
        <w:outlineLvl w:val="1"/>
        <w:rPr>
          <w:szCs w:val="28"/>
        </w:rPr>
      </w:pPr>
      <w:r w:rsidRPr="009948D0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8B5C6A" w:rsidRPr="009948D0">
          <w:rPr>
            <w:rStyle w:val="a4"/>
            <w:szCs w:val="28"/>
            <w:lang w:val="en-US"/>
          </w:rPr>
          <w:t>http</w:t>
        </w:r>
        <w:r w:rsidR="008B5C6A" w:rsidRPr="009948D0">
          <w:rPr>
            <w:rStyle w:val="a4"/>
            <w:szCs w:val="28"/>
          </w:rPr>
          <w:t>://</w:t>
        </w:r>
        <w:proofErr w:type="spellStart"/>
        <w:r w:rsidR="008B5C6A" w:rsidRPr="009948D0">
          <w:rPr>
            <w:rStyle w:val="a4"/>
            <w:szCs w:val="28"/>
            <w:lang w:val="en-US"/>
          </w:rPr>
          <w:t>asd</w:t>
        </w:r>
        <w:proofErr w:type="spellEnd"/>
        <w:r w:rsidR="008B5C6A" w:rsidRPr="009948D0">
          <w:rPr>
            <w:rStyle w:val="a4"/>
            <w:szCs w:val="28"/>
          </w:rPr>
          <w:t>-</w:t>
        </w:r>
        <w:proofErr w:type="spellStart"/>
        <w:r w:rsidR="008B5C6A" w:rsidRPr="009948D0">
          <w:rPr>
            <w:rStyle w:val="a4"/>
            <w:szCs w:val="28"/>
            <w:lang w:val="en-US"/>
          </w:rPr>
          <w:t>zapdeg</w:t>
        </w:r>
        <w:proofErr w:type="spellEnd"/>
        <w:r w:rsidR="008B5C6A" w:rsidRPr="009948D0">
          <w:rPr>
            <w:rStyle w:val="a4"/>
            <w:szCs w:val="28"/>
          </w:rPr>
          <w:t>.</w:t>
        </w:r>
        <w:proofErr w:type="spellStart"/>
        <w:r w:rsidR="008B5C6A" w:rsidRPr="009948D0">
          <w:rPr>
            <w:rStyle w:val="a4"/>
            <w:szCs w:val="28"/>
            <w:lang w:val="en-US"/>
          </w:rPr>
          <w:t>ru</w:t>
        </w:r>
        <w:proofErr w:type="spellEnd"/>
      </w:hyperlink>
      <w:r w:rsidRPr="009948D0">
        <w:rPr>
          <w:szCs w:val="28"/>
        </w:rPr>
        <w:t>.</w:t>
      </w:r>
    </w:p>
    <w:p w:rsidR="000D3D04" w:rsidRPr="009948D0" w:rsidRDefault="00D465E3" w:rsidP="008B5C6A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8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8371D" w:rsidRPr="009948D0" w:rsidRDefault="00E8371D" w:rsidP="008B5C6A">
      <w:pPr>
        <w:pStyle w:val="a3"/>
        <w:numPr>
          <w:ilvl w:val="0"/>
          <w:numId w:val="1"/>
        </w:numPr>
        <w:tabs>
          <w:tab w:val="left" w:pos="851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8D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9948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948D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8371D" w:rsidRPr="009948D0" w:rsidRDefault="00E8371D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71D" w:rsidRPr="009948D0" w:rsidRDefault="00E8371D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9948D0" w:rsidRPr="009948D0" w:rsidTr="00F42EF0">
        <w:tc>
          <w:tcPr>
            <w:tcW w:w="4998" w:type="dxa"/>
            <w:hideMark/>
          </w:tcPr>
          <w:p w:rsidR="009948D0" w:rsidRPr="009948D0" w:rsidRDefault="009948D0" w:rsidP="00F42E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948D0" w:rsidRPr="009948D0" w:rsidRDefault="009948D0" w:rsidP="00F42E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9948D0" w:rsidRPr="009948D0" w:rsidRDefault="009948D0" w:rsidP="00F42E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8D0" w:rsidRPr="009948D0" w:rsidRDefault="009948D0" w:rsidP="00F42EF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8D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18E" w:rsidRPr="009948D0" w:rsidRDefault="000B218E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9948D0" w:rsidRDefault="009948D0" w:rsidP="007F775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DE131E" w:rsidRDefault="009948D0" w:rsidP="00DE131E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9948D0" w:rsidRPr="00DE131E" w:rsidRDefault="009948D0" w:rsidP="00DE131E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31E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государственного бюджетного учреждения города Москвы Жилищник о работе учреждения в муниципальном округе </w:t>
      </w:r>
      <w:proofErr w:type="gramStart"/>
      <w:r w:rsidRPr="00DE131E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DE131E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за 2020 год.</w:t>
      </w:r>
    </w:p>
    <w:p w:rsidR="009948D0" w:rsidRPr="00DE131E" w:rsidRDefault="009948D0" w:rsidP="00DE131E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8D0" w:rsidRPr="00DE131E" w:rsidRDefault="009948D0" w:rsidP="00DE131E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31E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 И ЖИЛИЩНО-КОММУНАЛЬНОГО ХОЗЯЙСТВА.</w:t>
      </w:r>
    </w:p>
    <w:p w:rsidR="009948D0" w:rsidRPr="00DE131E" w:rsidRDefault="009948D0" w:rsidP="00DE131E">
      <w:pPr>
        <w:pStyle w:val="a3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В рамках городской программы </w:t>
      </w:r>
      <w:r w:rsidRPr="00DE131E">
        <w:rPr>
          <w:rFonts w:ascii="Times New Roman" w:hAnsi="Times New Roman" w:cs="Times New Roman"/>
          <w:b/>
          <w:sz w:val="24"/>
          <w:szCs w:val="24"/>
        </w:rPr>
        <w:t>Стимулирование управ районов (СУР)</w:t>
      </w:r>
      <w:r w:rsidRPr="00DE131E">
        <w:rPr>
          <w:rFonts w:ascii="Times New Roman" w:hAnsi="Times New Roman" w:cs="Times New Roman"/>
          <w:sz w:val="24"/>
          <w:szCs w:val="24"/>
        </w:rPr>
        <w:t xml:space="preserve"> в </w:t>
      </w:r>
      <w:r w:rsidRPr="00DE131E">
        <w:rPr>
          <w:rFonts w:ascii="Times New Roman" w:hAnsi="Times New Roman" w:cs="Times New Roman"/>
          <w:b/>
          <w:sz w:val="24"/>
          <w:szCs w:val="24"/>
        </w:rPr>
        <w:t xml:space="preserve">2020 году </w:t>
      </w:r>
      <w:r w:rsidRPr="00DE131E">
        <w:rPr>
          <w:rFonts w:ascii="Times New Roman" w:hAnsi="Times New Roman" w:cs="Times New Roman"/>
          <w:sz w:val="24"/>
          <w:szCs w:val="24"/>
        </w:rPr>
        <w:t>в районе Западное Дегунино в полном объеме реализована программа «Благоустройство дворовых территорий», а именно: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Всего дворовых территорий в районе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Дегунино – 155, в том числе:</w:t>
      </w:r>
    </w:p>
    <w:p w:rsidR="009948D0" w:rsidRPr="00DE131E" w:rsidRDefault="009948D0" w:rsidP="00DE131E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уч. 1 – 51 ДТ</w:t>
      </w:r>
    </w:p>
    <w:p w:rsidR="009948D0" w:rsidRPr="00DE131E" w:rsidRDefault="009948D0" w:rsidP="00DE131E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уч. 2 – 27 ДТ</w:t>
      </w:r>
    </w:p>
    <w:p w:rsidR="009948D0" w:rsidRPr="00DE131E" w:rsidRDefault="009948D0" w:rsidP="00DE131E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уч. 3 – 48 ДТ</w:t>
      </w:r>
    </w:p>
    <w:p w:rsidR="009948D0" w:rsidRPr="00DE131E" w:rsidRDefault="009948D0" w:rsidP="00DE131E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уч. 4 – 18 ДТ </w:t>
      </w:r>
    </w:p>
    <w:p w:rsidR="009948D0" w:rsidRPr="00DE131E" w:rsidRDefault="009948D0" w:rsidP="00DE131E">
      <w:pPr>
        <w:pStyle w:val="a3"/>
        <w:numPr>
          <w:ilvl w:val="0"/>
          <w:numId w:val="30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уч. 6 – 11 ДТ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По состоянию на 08.02.2021г. не зачищены дворовые территории в количестве 31 дворовой территории на участке № 1.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ab/>
        <w:t>Все остальные территории зачищены от снега и наледи. Фотоматериал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выполненных работ загружен в СМЦ.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ab/>
        <w:t>В ходе обследования, дворовые территории находятся в удовлетворительном состоянии на 80 % на участке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 xml:space="preserve">№ 2 и участке № 4. (Зачищены входные группы, тротуары, проезжая часть, парковочные карманы, детские площадки до уплотненного основания). </w:t>
      </w:r>
    </w:p>
    <w:p w:rsidR="009948D0" w:rsidRPr="00DE131E" w:rsidRDefault="009948D0" w:rsidP="00DE131E">
      <w:pPr>
        <w:pStyle w:val="a3"/>
        <w:numPr>
          <w:ilvl w:val="0"/>
          <w:numId w:val="3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Участок № 1 зачищен на 45 %</w:t>
      </w:r>
    </w:p>
    <w:p w:rsidR="009948D0" w:rsidRPr="00DE131E" w:rsidRDefault="009948D0" w:rsidP="00DE131E">
      <w:pPr>
        <w:pStyle w:val="a3"/>
        <w:numPr>
          <w:ilvl w:val="0"/>
          <w:numId w:val="3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Участок № 3 зачищен на 70%</w:t>
      </w:r>
    </w:p>
    <w:p w:rsidR="009948D0" w:rsidRPr="00DE131E" w:rsidRDefault="009948D0" w:rsidP="00DE131E">
      <w:pPr>
        <w:pStyle w:val="a3"/>
        <w:numPr>
          <w:ilvl w:val="0"/>
          <w:numId w:val="31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Участок % 6 зачищен на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65%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ab/>
        <w:t>В результате обследования и мониторинга посредством видеонаблюдения, самые худшие результаты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по уборке и зачистке дворовых территорий от снега и наледи выявлено на участке № 1. До настоящего времени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 xml:space="preserve">не зачищены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вылы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 xml:space="preserve"> снега на парковочных карманах, проезжая часть в наледи, в том числе по адресам: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Дегунинская ул.д.13 корп. 1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Дегунинская ул.д.13 корп. 2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Дегунинская ул.д.13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Дегунинская ул.д.15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Сусанина, д.6 корп. 3.4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Сусанина, д.6 корп. 1,2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Сусанина, д.4 корп. 5,6,7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Сусанина, д.4 корп. 1,2,3,4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Сусанина, д. 10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Сусанина, д.8 коп. 1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Коровинское ш.д.11 корп. 2</w:t>
      </w:r>
    </w:p>
    <w:p w:rsidR="009948D0" w:rsidRPr="00DE131E" w:rsidRDefault="009948D0" w:rsidP="00DE131E">
      <w:pPr>
        <w:pStyle w:val="a3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>Выполнены работы по текучему ремонту на 38 объектах ОДХ по 38–и адресам: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ремонт асфальтобетонного покрытия – </w:t>
      </w:r>
      <w:r w:rsidRPr="00DE131E">
        <w:rPr>
          <w:rFonts w:ascii="Times New Roman" w:hAnsi="Times New Roman" w:cs="Times New Roman"/>
          <w:b/>
          <w:sz w:val="24"/>
          <w:szCs w:val="24"/>
        </w:rPr>
        <w:t>940</w:t>
      </w:r>
      <w:r w:rsidR="00953B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48D0" w:rsidRPr="00DE131E" w:rsidRDefault="009948D0" w:rsidP="00DE131E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8D0" w:rsidRPr="00DE131E" w:rsidRDefault="009948D0" w:rsidP="00DE131E">
      <w:pPr>
        <w:pStyle w:val="a3"/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>В СФЕРЕ УПРАВЛЕНИЯ МКД</w:t>
      </w:r>
    </w:p>
    <w:p w:rsidR="009948D0" w:rsidRPr="00DE131E" w:rsidRDefault="009948D0" w:rsidP="00270D41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>По программе Реновации</w:t>
      </w:r>
      <w:r w:rsidR="00DE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b/>
          <w:sz w:val="24"/>
          <w:szCs w:val="24"/>
        </w:rPr>
        <w:t>был</w:t>
      </w:r>
      <w:r w:rsidR="00DE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b/>
          <w:sz w:val="24"/>
          <w:szCs w:val="24"/>
        </w:rPr>
        <w:t>проведен охранно-поддерживающий</w:t>
      </w:r>
      <w:r w:rsidR="00DE1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b/>
          <w:sz w:val="24"/>
          <w:szCs w:val="24"/>
        </w:rPr>
        <w:t>ремонт</w:t>
      </w:r>
      <w:r w:rsidR="0027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b/>
          <w:sz w:val="24"/>
          <w:szCs w:val="24"/>
        </w:rPr>
        <w:t>кровель по 11 адресам: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82"/>
        <w:gridCol w:w="3397"/>
        <w:gridCol w:w="1910"/>
        <w:gridCol w:w="1507"/>
        <w:gridCol w:w="1799"/>
      </w:tblGrid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13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13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ул. Базовская, д.22В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ул. Базовская, д.24В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ул. Базовская, д.4, корп. 1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ул. Базовская, д. 4А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Коровинское ш., д. 27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Коровинское ш., д. 29Б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Коровинское ш., д. 31А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Весенняя ул., д. 25, корп. 1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Ангарская ул., д. 31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Новая ул., д. 21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  <w:tr w:rsidR="009948D0" w:rsidRPr="00DE131E" w:rsidTr="009948D0">
        <w:trPr>
          <w:trHeight w:val="20"/>
        </w:trPr>
        <w:tc>
          <w:tcPr>
            <w:tcW w:w="691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pct"/>
            <w:noWrap/>
            <w:hideMark/>
          </w:tcPr>
          <w:p w:rsidR="009948D0" w:rsidRPr="00DE131E" w:rsidRDefault="009948D0" w:rsidP="00DE131E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Коровинское ш., д. 31</w:t>
            </w:r>
          </w:p>
        </w:tc>
        <w:tc>
          <w:tcPr>
            <w:tcW w:w="955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754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900" w:type="pct"/>
            <w:noWrap/>
            <w:hideMark/>
          </w:tcPr>
          <w:p w:rsidR="009948D0" w:rsidRPr="00DE131E" w:rsidRDefault="009948D0" w:rsidP="00953B6E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1E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</w:tbl>
    <w:p w:rsidR="009948D0" w:rsidRPr="00DE131E" w:rsidRDefault="009948D0" w:rsidP="00DE131E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>Герметизация межпанельных швов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По заявлениям жителей в 2020г. проведена герметизация межпанельных швов в </w:t>
      </w:r>
      <w:r w:rsidRPr="00DE131E">
        <w:rPr>
          <w:rFonts w:ascii="Times New Roman" w:hAnsi="Times New Roman" w:cs="Times New Roman"/>
          <w:b/>
          <w:sz w:val="24"/>
          <w:szCs w:val="24"/>
        </w:rPr>
        <w:t>111</w:t>
      </w:r>
      <w:r w:rsidRPr="00DE131E">
        <w:rPr>
          <w:rFonts w:ascii="Times New Roman" w:hAnsi="Times New Roman" w:cs="Times New Roman"/>
          <w:sz w:val="24"/>
          <w:szCs w:val="24"/>
        </w:rPr>
        <w:t xml:space="preserve"> квартирах.</w:t>
      </w:r>
    </w:p>
    <w:p w:rsidR="009948D0" w:rsidRPr="00DE131E" w:rsidRDefault="009948D0" w:rsidP="00DE131E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 xml:space="preserve">Портал </w:t>
      </w:r>
      <w:r w:rsidR="00DE131E">
        <w:rPr>
          <w:rFonts w:ascii="Times New Roman" w:hAnsi="Times New Roman" w:cs="Times New Roman"/>
          <w:b/>
          <w:sz w:val="24"/>
          <w:szCs w:val="24"/>
        </w:rPr>
        <w:t>«</w:t>
      </w:r>
      <w:r w:rsidRPr="00DE131E">
        <w:rPr>
          <w:rFonts w:ascii="Times New Roman" w:hAnsi="Times New Roman" w:cs="Times New Roman"/>
          <w:b/>
          <w:sz w:val="24"/>
          <w:szCs w:val="24"/>
        </w:rPr>
        <w:t>Наш Город</w:t>
      </w:r>
      <w:r w:rsidR="00DE131E">
        <w:rPr>
          <w:rFonts w:ascii="Times New Roman" w:hAnsi="Times New Roman" w:cs="Times New Roman"/>
          <w:b/>
          <w:sz w:val="24"/>
          <w:szCs w:val="24"/>
        </w:rPr>
        <w:t>»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lastRenderedPageBreak/>
        <w:t xml:space="preserve">В систему портала «Наш город» поступило </w:t>
      </w:r>
      <w:r w:rsidRPr="00DE131E">
        <w:rPr>
          <w:rFonts w:ascii="Times New Roman" w:hAnsi="Times New Roman" w:cs="Times New Roman"/>
          <w:b/>
          <w:sz w:val="24"/>
          <w:szCs w:val="24"/>
        </w:rPr>
        <w:t>4735</w:t>
      </w:r>
      <w:r w:rsidRPr="00DE131E">
        <w:rPr>
          <w:rFonts w:ascii="Times New Roman" w:hAnsi="Times New Roman" w:cs="Times New Roman"/>
          <w:sz w:val="24"/>
          <w:szCs w:val="24"/>
        </w:rPr>
        <w:t xml:space="preserve"> обращений жителей по вопросам многоквартирных домов. Все обращения отработаны в полном объеме, без нарушений регламентных сроков.</w:t>
      </w:r>
    </w:p>
    <w:p w:rsidR="009948D0" w:rsidRPr="00DE131E" w:rsidRDefault="009948D0" w:rsidP="00DE131E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 xml:space="preserve">Обработка МКД в период коронавирусной инфекции </w:t>
      </w:r>
      <w:r w:rsidRPr="00DE131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E131E">
        <w:rPr>
          <w:rFonts w:ascii="Times New Roman" w:hAnsi="Times New Roman" w:cs="Times New Roman"/>
          <w:b/>
          <w:sz w:val="24"/>
          <w:szCs w:val="24"/>
        </w:rPr>
        <w:t>-19.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В целях предотвращения распространения коронавирусной инфекции </w:t>
      </w:r>
      <w:r w:rsidRPr="00DE131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E131E">
        <w:rPr>
          <w:rFonts w:ascii="Times New Roman" w:hAnsi="Times New Roman" w:cs="Times New Roman"/>
          <w:sz w:val="24"/>
          <w:szCs w:val="24"/>
        </w:rPr>
        <w:t>-19, ежедневно обрабатывались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 xml:space="preserve">многоквартирные дома (244 подъезда), находящиеся в управлении ГБУ «Жилищник района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Дегунино». Для профилактики распространения коронавирусной инфекции дезинфекционной обработке ежедневно подлежали мусороприемные камеры, подъезды, тамбуры, холлы, коридоры, лифтовые холлы и кабины, лестничные площадки и марши. Влажная уборка с применением дезинфицирующих средств, проводилась не менее 1 раза в сутки.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Работы по предупреждению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коронвирусной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 xml:space="preserve"> инфекции проводились в соответствии с распоряжениями оперативного городского Штаба и Управления Федеральной службы по надзору в сфере защиты прав потребителей и благополучия человека по городу Москве.</w:t>
      </w:r>
    </w:p>
    <w:p w:rsidR="009948D0" w:rsidRPr="00DE131E" w:rsidRDefault="009948D0" w:rsidP="00DE131E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8D0" w:rsidRPr="00DE131E" w:rsidRDefault="009948D0" w:rsidP="00DE131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</w:p>
    <w:p w:rsidR="009948D0" w:rsidRPr="00DE131E" w:rsidRDefault="009948D0" w:rsidP="00DE131E">
      <w:pPr>
        <w:spacing w:line="216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>Проведение в 2020 году капитального ремонта в районе Западное Дегунино силами ГБУ г. Москвы «Жилищник района Западное Дегунино»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В 2020 году ГБУ г. Москвы «Жилищник района Западное Дегунино» с Фондом капитального ремонта г. Москвы, были подписаны контракты № КР-005508-20 от 03.06.2020г, № КР-005510-20 от 10.06.2020г, № ПКР – 005277-20 от 15.09.2020, № ПКР – 005871-20 от 19.11.2020 на общую сумму 67 098 тыс. руб. на выполнение работ по капитальному ремонту.</w:t>
      </w:r>
      <w:proofErr w:type="gramEnd"/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№ КР-005508-20 от 03.06.2020г – Новослободская ул. 35, 5 –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 xml:space="preserve"> этажный, 1-но подъездный 1910 года постройки,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жилого многоквартирного дома. Проектная организация: ООО «ПБ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>». Цена контракта – 13 133 340, 37 руб.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 По графику производства работ включены следующие системы: ремонт системы электроснабжения, ремонт фасада, ремонт подъезда,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КАН-Магистрали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>, ХВС-Магистрали, стояки ХВС, стояки канализация, кровля. Согласно графику производства работ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Начало работ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01.06.2020 года. Окончание работ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31.08.2021 года.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№ КР-005510-20 от 10.06.2020г – Новослободская ул. 52с2, 4-х этажный, 5-ти подъездный 1917 года постройки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жилого многоквартирного дома. Проектная организация: ООО «ПБ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>». Цена контракта – 32 902 402, 25 руб.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По графику производства работ включены следующие системы: ремонт системы электроснабжения, ремонт фасада,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КАН-Магистрали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>, ХВС-Магистрали, стояки ХВС, стояки канализация, кровля, подвал.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Согласно графику производства работ. Начало работ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01.06.2020 года. Окончание работ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 xml:space="preserve">31.08.2021 года. 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№ ПКР – 005277-20 от 15.09.2020г – Коровинское ш. 5к1, 12-ти этажный, 1-но подъездный 1967 года постройки, многоквартирный дом. Проектная организация: «Жилищник района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Дегунино». Цена контракта – 147 315,69 руб.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 По графику производства работ включены следующие системы: ремонт внутридомовой системы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 xml:space="preserve"> и противопожарной автоматики. Разработка проектной документации.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Согласно графику производства работ. Начало работ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01.11.2020 года. Окончание работ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 xml:space="preserve">20.05.2021 года. 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№ ПКР – 005871-20 от 19.11.2020 – Ивана Сусанина 4к4, 12-ти этажный, 1-но подъездный 1967 года постройки, многоквартирный дом. Проектная организация: «Жилищник района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Дегунино». Цена контракта – 20 914 882,22 руб.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По графику производства работ включены следующие системы: ремонт системы электроснабжения, ремонт фасада, ремонт или замена мусоропровода, ГВС-Магистрали,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КАН-Магистрали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, ХВС-Магистрали, стояки ГВС, стояки ХВС, стояки канализация, кровля, подвал, ремонт или замена внутреннего водостока, ремонт пожарного водопровода, ремонт внутридомовой системы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 xml:space="preserve"> и противопожарной автоматики.</w:t>
      </w:r>
      <w:r w:rsidR="00DE131E" w:rsidRP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Разработка проектной документации.</w:t>
      </w:r>
    </w:p>
    <w:p w:rsidR="009948D0" w:rsidRPr="00DE131E" w:rsidRDefault="009948D0" w:rsidP="00DE131E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Согласно графику производства работ. Начало работ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01.12.2020 года. Окончание работ</w:t>
      </w:r>
      <w:r w:rsid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 xml:space="preserve">10.10.2021 года. </w:t>
      </w:r>
    </w:p>
    <w:p w:rsidR="009948D0" w:rsidRPr="00DE131E" w:rsidRDefault="009948D0" w:rsidP="00DE131E">
      <w:pPr>
        <w:spacing w:line="21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8D0" w:rsidRPr="00DE131E" w:rsidRDefault="009948D0" w:rsidP="00DE131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>РАБОТА С ЗАДОЛЖЕННОСТЯМИ</w:t>
      </w:r>
    </w:p>
    <w:p w:rsidR="009948D0" w:rsidRPr="00DE131E" w:rsidRDefault="009948D0" w:rsidP="00DE131E">
      <w:pPr>
        <w:tabs>
          <w:tab w:val="left" w:pos="851"/>
          <w:tab w:val="left" w:pos="2893"/>
        </w:tabs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E131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Информация по работе с задолженностью за ЖКУ за 2020 год.</w:t>
      </w:r>
    </w:p>
    <w:p w:rsidR="009948D0" w:rsidRPr="00DE131E" w:rsidRDefault="009948D0" w:rsidP="00DE131E">
      <w:pPr>
        <w:tabs>
          <w:tab w:val="left" w:pos="851"/>
          <w:tab w:val="left" w:pos="28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всех должников района Западное Дегунино, с периодом образования задолженности свыше 6 месяцев поданы исковые заявления в суды различных инстанций</w:t>
      </w:r>
      <w:proofErr w:type="gramStart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.</w:t>
      </w:r>
      <w:proofErr w:type="gramEnd"/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  <w:tab w:val="left" w:pos="28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суд подано</w:t>
      </w:r>
      <w:r w:rsid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E131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575</w:t>
      </w: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заявлений на сумму </w:t>
      </w:r>
      <w:r w:rsidRPr="00DE131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50 585 250руб. 30 коп.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  <w:tab w:val="left" w:pos="28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передано</w:t>
      </w:r>
      <w:r w:rsid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службу судебных приставов</w:t>
      </w:r>
      <w:r w:rsid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207 Исполнительных листа на сумму</w:t>
      </w: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28 603 530 руб. 19 коп.</w:t>
      </w:r>
    </w:p>
    <w:p w:rsidR="009948D0" w:rsidRPr="00DE131E" w:rsidRDefault="009948D0" w:rsidP="00DE131E">
      <w:pPr>
        <w:pStyle w:val="a3"/>
        <w:numPr>
          <w:ilvl w:val="0"/>
          <w:numId w:val="32"/>
        </w:numPr>
        <w:tabs>
          <w:tab w:val="left" w:pos="851"/>
          <w:tab w:val="left" w:pos="28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передано в банк передано</w:t>
      </w:r>
      <w:proofErr w:type="gramEnd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232 исполнительных листов на сумму 19 158 200,16руб.</w:t>
      </w:r>
    </w:p>
    <w:p w:rsidR="009948D0" w:rsidRPr="00DE131E" w:rsidRDefault="009948D0" w:rsidP="00DE131E">
      <w:pPr>
        <w:tabs>
          <w:tab w:val="left" w:pos="851"/>
          <w:tab w:val="left" w:pos="28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Всего взыскано в</w:t>
      </w:r>
      <w:r w:rsidR="00DE131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DE131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рамках исполнительного производства за 2020 год</w:t>
      </w:r>
      <w:r w:rsidRPr="00DE131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  <w:t>5 503 030 руб.00коп.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целях обеспечения собираемости платежей и погашения задолженности по оплате жилищно-коммунальных услуг, и осуществления контроля за соблюдением сроков исполнения взыскания по исполнительным документам, ГБУ «Жилищник района </w:t>
      </w:r>
      <w:proofErr w:type="gramStart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Западное</w:t>
      </w:r>
      <w:proofErr w:type="gramEnd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Дегунино» взаимодействует с Дмитровским отделом судебных приставов.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53827_1123161398"/>
      <w:bookmarkEnd w:id="1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ежемесячно проводится сверка по исполнительным документам, выданным судами в отношении должников-жителей района </w:t>
      </w:r>
      <w:proofErr w:type="gramStart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Западное</w:t>
      </w:r>
      <w:proofErr w:type="gramEnd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Дегунино г. Москвы;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еженедельно по средам осуществляются совместные выезды судебных приставов-исполнителей с представителями управляющей компании к жителям района;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осуществляется арест транспортных средств;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осуществляется поквартирный обход должников, имеющих</w:t>
      </w:r>
      <w:r w:rsid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задолженность свыше 2-х месяцев;</w:t>
      </w:r>
    </w:p>
    <w:p w:rsidR="009948D0" w:rsidRPr="00DE131E" w:rsidRDefault="009948D0" w:rsidP="00DE131E">
      <w:pPr>
        <w:tabs>
          <w:tab w:val="left" w:pos="851"/>
          <w:tab w:val="left" w:pos="28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Работа с должниками района</w:t>
      </w:r>
      <w:r w:rsidR="00270D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Западное</w:t>
      </w:r>
      <w:proofErr w:type="gramEnd"/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Дегунино</w:t>
      </w:r>
      <w:r w:rsidR="00270D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проводится под усиленным контролем.</w:t>
      </w:r>
    </w:p>
    <w:p w:rsidR="009948D0" w:rsidRPr="00DE131E" w:rsidRDefault="009948D0" w:rsidP="00DE131E">
      <w:pPr>
        <w:tabs>
          <w:tab w:val="left" w:pos="851"/>
          <w:tab w:val="left" w:pos="28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постоянной основе юридическим отделом ведется прием должников, проводится разъяснительная беседа</w:t>
      </w:r>
      <w:r w:rsidR="00270D4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E13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предмет погашения задолженности.</w:t>
      </w:r>
    </w:p>
    <w:p w:rsidR="009948D0" w:rsidRPr="00DE131E" w:rsidRDefault="009948D0" w:rsidP="00DE131E">
      <w:pPr>
        <w:tabs>
          <w:tab w:val="left" w:pos="2893"/>
        </w:tabs>
        <w:suppressAutoHyphens/>
        <w:spacing w:line="216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948D0" w:rsidRPr="00DE131E" w:rsidRDefault="009948D0" w:rsidP="00DE131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>КОНТРОЛЬНЫЕ МЕРОПРИЯТИЯ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proofErr w:type="gramStart"/>
      <w:r w:rsidRPr="00DE131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DE131E">
        <w:rPr>
          <w:rFonts w:ascii="Times New Roman" w:hAnsi="Times New Roman" w:cs="Times New Roman"/>
          <w:b/>
          <w:sz w:val="24"/>
          <w:szCs w:val="24"/>
        </w:rPr>
        <w:t xml:space="preserve"> состоянием подвалов, чердаков, подъездов, домовладений</w:t>
      </w:r>
    </w:p>
    <w:p w:rsidR="009948D0" w:rsidRPr="00DE131E" w:rsidRDefault="009948D0" w:rsidP="00DE131E">
      <w:pPr>
        <w:pStyle w:val="af8"/>
        <w:tabs>
          <w:tab w:val="left" w:pos="851"/>
        </w:tabs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Все подъезды жилых домов оборудованы запирающими устройствами. Двери технических помещений жилых домов - подвалов, чердаков,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 xml:space="preserve"> оснащены датчиками, передающими сигнал на ОДС об открытии дверей. В целях обеспечения антитеррористической защищенности и противопожарной безопасности жилых домов проводится проверка чердачных и подвальных помещений,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 xml:space="preserve"> жилых домов на предмет несанкционированного проживания в них людей, наличия посторонних предметов. Вопрос обеспечения закрытия и опечатывания технических помещений находится на постоянном контроле.</w:t>
      </w:r>
    </w:p>
    <w:p w:rsidR="009948D0" w:rsidRPr="00DE131E" w:rsidRDefault="009948D0" w:rsidP="00DE131E">
      <w:pPr>
        <w:pStyle w:val="a3"/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В районе проводится работа, направленная на повышение уровня безопасности от чрезвычайных ситуаций и противопожарной защиты объектов жилого сектора: 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на информационных щитах района (в </w:t>
      </w:r>
      <w:proofErr w:type="spellStart"/>
      <w:r w:rsidRPr="00DE13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E131E">
        <w:rPr>
          <w:rFonts w:ascii="Times New Roman" w:hAnsi="Times New Roman" w:cs="Times New Roman"/>
          <w:sz w:val="24"/>
          <w:szCs w:val="24"/>
        </w:rPr>
        <w:t xml:space="preserve">. и на информационных досках жилого сектора) размещаются информационный материал и памятки для населения о соблюдении мер пожарной безопасности в быту, правилах поведения при возникновении чрезвычайных ситуаций, а также при угрозе совершения террористических актов; 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проводятся проверки состояния сети внутреннего противопожарного водопровода и систем ДУ и ППА; 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наличие указателей пожарных гидрантов на жилых домах; 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проверка по недопущению захламлений холлов и лестничных маршей;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вывозом бункеров и контейнеров, освобождения мусоросборников от ТБО и КГМ; 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регулярно проводилась разъяснительная работа с жителями района по вопросу соблюдения противопожарной безопасности.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 xml:space="preserve">Во исполнение поручения от 13.01.2021 г. №8-7-12/21, ГБУ «Жилищник района Западное Дегунино» сообщает. </w:t>
      </w:r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1E">
        <w:rPr>
          <w:rFonts w:ascii="Times New Roman" w:hAnsi="Times New Roman" w:cs="Times New Roman"/>
          <w:sz w:val="24"/>
          <w:szCs w:val="24"/>
        </w:rPr>
        <w:t>Подготовка по гражданской обороне в 2020 году в ГБУ «Жилищник района Западное Дегунино» осуществлялась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безопасности,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согласованным с начальником Управления по САО ГУ МЧС России по г. Москве и утвержденным директором ГБУ «Жилищник района Западное Дегунино».</w:t>
      </w:r>
      <w:proofErr w:type="gramEnd"/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1E">
        <w:rPr>
          <w:rFonts w:ascii="Times New Roman" w:hAnsi="Times New Roman" w:cs="Times New Roman"/>
          <w:sz w:val="24"/>
          <w:szCs w:val="24"/>
        </w:rPr>
        <w:t>В течение года проводилась работа по реализации мероприятий гражданской обороны, совершенствованию системы предупреждения и действиям в чрезвычайных ситуациях, отработке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вопросов по переводу ГО с мирного на военное время, действиям нештатных формирований гражданской обороны (НФ ГО) по ликвидации аварий, проводились практические мероприятия.</w:t>
      </w:r>
      <w:proofErr w:type="gramEnd"/>
    </w:p>
    <w:p w:rsidR="009948D0" w:rsidRPr="00DE131E" w:rsidRDefault="009948D0" w:rsidP="00DE131E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Основное внимание уделялось проведению занятий с сотрудниками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по гражданской обороне, по их практическим действиям при ликвидации последствий от техногенного и природного характера, а так же выполнению мероприятий по предупреждению террористических актов.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Пристальное внимание уделялось вопросам защиты сотрудников от террористических актов. Регулярно проводились тренировки по сигналам оповещения, по действиям при возникновении чрезвычайных ситуаций. Руководящий состав совершенствовал свои практические навыки в проведении штабных тренировок, занятий. Во всех учебных группах подведены итоги по гражданской обороне.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lastRenderedPageBreak/>
        <w:t>Подготовка командиров и начальников нештатных формирований по обеспечению выполнения мероприятий по ГО, руководителей занятий по ГО в подразделениях, членов комиссий по ГО проводилась, согласно плану комплектования в УМЦ по ГО и ЧС САО.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Ежеквартально, в течение года проводились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тренировки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по гражданской обороне с Комиссией по чрезвычайным ситуациям и пожарной безопасности (КЧС и ПБ) ГБУ «Жилищник района Западное Дегунино» и учебные тренировки по пожарной безопасности.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1E">
        <w:rPr>
          <w:rFonts w:ascii="Times New Roman" w:hAnsi="Times New Roman" w:cs="Times New Roman"/>
          <w:sz w:val="24"/>
          <w:szCs w:val="24"/>
        </w:rPr>
        <w:t>Цели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тренировок: поддержание уровня готовности КЧС и ПБ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и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сотрудников учреждения, необходимого для осуществления совместных, слаженных действий по управлению проведением мероприятий по защите персонала и обеспечению устойчивого функционирования в чрезвычайной ситуации, обучение персонала в выполнении мероприятий по оповещению, локализации пожара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и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другой чрезвычайной ситуации, ликвидации пожара и эвакуации из служебных помещений.</w:t>
      </w:r>
      <w:proofErr w:type="gramEnd"/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В целях обеспечения повседневного управления силами и средствами района и эффективного взаимодействия с окружными службами на базе ГБУ «Жилищник района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Дегунино» распоряжением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управы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создана Единая дежурно-диспетчерская служба (ЕДДС) района, которая является органом повседневного управления районного звена МГСЧС. В состав ЕДДС района входят - 8 ОДС. Работа строится в соответствии с «Инструкцией по действиям дежурного диспетчера ЕДДС района» и «Алгоритмом действий дежурного диспетчера ЕДДС при получении сигнала о крупных происшествиях и ЧС на территории района». Проведено обучение персонала диспетчерских служб. Центральная диспетчерская служба оснащена средствами связи, телефонными и факсимильными аппаратами, компьютерной техникой, интернетом.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Для выполнения неотложных работ при угрозе возникновения ЧС и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 xml:space="preserve">проведении аварийно-спасательных и других неотложных работ (АСДНР) в районе в ГБУ «Жилищник района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Дегунино» созданы нештатные формирования (НФ) в количестве 20 человек. Командиры формирований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прошли подготовку в Учебно-методическом центре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ГО и ЧС ЮАО.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1E">
        <w:rPr>
          <w:rFonts w:ascii="Times New Roman" w:hAnsi="Times New Roman" w:cs="Times New Roman"/>
          <w:sz w:val="24"/>
          <w:szCs w:val="24"/>
        </w:rPr>
        <w:t>На территории района Западное Дегунино созданы учебно-консультационные пункты гражданской обороны (УКП по ГО и ЧС) в которых проводятся занятия и консультации с неработающим населением и с Советами многоквартирных домов, с руководителями организаций, предприятий и учреждений района по вопросам предотвращения ЧС на территории района и на объектах района.</w:t>
      </w:r>
      <w:proofErr w:type="gramEnd"/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Учебно-консультационный пункт является базовой учебно-методической площадкой для обучения населения в области защиты от чрезвычайных ситуаций и гражданской обороны. Для работы с посетителями подготовлены консультанты, прошедшие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 xml:space="preserve">обучение в УМЦ по ГО и ЧС САО. 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В УКП по ГО и ЧС имеются необходимые нормативные правовые, распорядительные, организационные и методические документы (приказы, распоряжения, план</w:t>
      </w:r>
      <w:r w:rsidR="00270D41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 xml:space="preserve">работы, утвержденная тематика, распорядок дня, график дежурств консультантов, журнал учета посещаемости и др.) 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УКП по ГО и ЧС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необходимыми средствами индивидуальной защиты, приборами РХР и дозиметрического контроля, медицинскими средствами защиты, имуществом и учебно-методической литературой, а также техническими средствами обучения (в соответствии с Положением). При посещении жителями УКП им выдаются брошюры, памятки, листовки, буклеты по действиям в чрезвычайных ситуациях.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Работа по предупреждению чрезвычайных ситуаций строится в плановом порядке - основной задачей является профилактическая работа с жителями района.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На официальном сайте ГБУ «Жилищник района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Дегунино» размещены памятки по гражданской обороне и защите от чрезвычайных ситуаций. </w:t>
      </w:r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1E">
        <w:rPr>
          <w:rFonts w:ascii="Times New Roman" w:hAnsi="Times New Roman" w:cs="Times New Roman"/>
          <w:sz w:val="24"/>
          <w:szCs w:val="24"/>
        </w:rPr>
        <w:t>В целях внедрения новых форм подготовки населения на интернет портале ГБУ «Жилищник района Западное Дегунино» открыт сайт УКП по ГО и ЧС для информирования населения.</w:t>
      </w:r>
      <w:proofErr w:type="gramEnd"/>
    </w:p>
    <w:p w:rsidR="009948D0" w:rsidRPr="00DE131E" w:rsidRDefault="009948D0" w:rsidP="00DE131E">
      <w:pPr>
        <w:tabs>
          <w:tab w:val="left" w:pos="851"/>
          <w:tab w:val="left" w:pos="5245"/>
        </w:tabs>
        <w:spacing w:line="216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Входные группы подъездов жилых домов оборудованы информационными стендами с наглядной агитацией по противопожарной тематике и другим чрезвычайным ситуациям. Распространяются памятки по действиям при антитеррористических мероприятиях с указанием телефонов экстренных служб города.</w:t>
      </w:r>
    </w:p>
    <w:p w:rsidR="00DE131E" w:rsidRPr="00DE131E" w:rsidRDefault="00DE131E" w:rsidP="00DE131E">
      <w:pPr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48D0" w:rsidRPr="00DE131E" w:rsidRDefault="009948D0" w:rsidP="00DE131E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1E">
        <w:rPr>
          <w:rFonts w:ascii="Times New Roman" w:hAnsi="Times New Roman" w:cs="Times New Roman"/>
          <w:b/>
          <w:sz w:val="24"/>
          <w:szCs w:val="24"/>
        </w:rPr>
        <w:t>Отчет по гаражу.</w:t>
      </w:r>
    </w:p>
    <w:p w:rsidR="009948D0" w:rsidRPr="00DE131E" w:rsidRDefault="009948D0" w:rsidP="00DE131E">
      <w:pPr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На балансе ГБУ «Жилищник района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Дегунино» значится 53 единицы коммунальной техники: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Автомобильной -</w:t>
      </w:r>
      <w:r w:rsidR="00DE131E" w:rsidRP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18 ед.</w:t>
      </w:r>
    </w:p>
    <w:p w:rsidR="009948D0" w:rsidRPr="00DE131E" w:rsidRDefault="009948D0" w:rsidP="00DE131E">
      <w:pPr>
        <w:pStyle w:val="a3"/>
        <w:numPr>
          <w:ilvl w:val="0"/>
          <w:numId w:val="34"/>
        </w:numPr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>Самоходной</w:t>
      </w:r>
      <w:r w:rsidR="00DE131E" w:rsidRP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-</w:t>
      </w:r>
      <w:r w:rsidR="00DE131E" w:rsidRPr="00DE131E">
        <w:rPr>
          <w:rFonts w:ascii="Times New Roman" w:hAnsi="Times New Roman" w:cs="Times New Roman"/>
          <w:sz w:val="24"/>
          <w:szCs w:val="24"/>
        </w:rPr>
        <w:t xml:space="preserve"> </w:t>
      </w:r>
      <w:r w:rsidRPr="00DE131E">
        <w:rPr>
          <w:rFonts w:ascii="Times New Roman" w:hAnsi="Times New Roman" w:cs="Times New Roman"/>
          <w:sz w:val="24"/>
          <w:szCs w:val="24"/>
        </w:rPr>
        <w:t>35 ед.</w:t>
      </w:r>
    </w:p>
    <w:p w:rsidR="007219C4" w:rsidRPr="00DE131E" w:rsidRDefault="009948D0" w:rsidP="00DE131E">
      <w:pPr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E131E">
        <w:rPr>
          <w:rFonts w:ascii="Times New Roman" w:hAnsi="Times New Roman" w:cs="Times New Roman"/>
          <w:sz w:val="24"/>
          <w:szCs w:val="24"/>
        </w:rPr>
        <w:t xml:space="preserve">Техника выполняет задание </w:t>
      </w:r>
      <w:proofErr w:type="gramStart"/>
      <w:r w:rsidRPr="00DE131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E131E">
        <w:rPr>
          <w:rFonts w:ascii="Times New Roman" w:hAnsi="Times New Roman" w:cs="Times New Roman"/>
          <w:sz w:val="24"/>
          <w:szCs w:val="24"/>
        </w:rPr>
        <w:t xml:space="preserve"> регламентных работ.</w:t>
      </w:r>
    </w:p>
    <w:sectPr w:rsidR="007219C4" w:rsidRPr="00DE131E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09" w:rsidRDefault="00123D09" w:rsidP="00A72470">
      <w:r>
        <w:separator/>
      </w:r>
    </w:p>
  </w:endnote>
  <w:endnote w:type="continuationSeparator" w:id="0">
    <w:p w:rsidR="00123D09" w:rsidRDefault="00123D0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09" w:rsidRDefault="00123D09" w:rsidP="00A72470">
      <w:r>
        <w:separator/>
      </w:r>
    </w:p>
  </w:footnote>
  <w:footnote w:type="continuationSeparator" w:id="0">
    <w:p w:rsidR="00123D09" w:rsidRDefault="00123D0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97C"/>
    <w:multiLevelType w:val="hybridMultilevel"/>
    <w:tmpl w:val="8CF06E06"/>
    <w:lvl w:ilvl="0" w:tplc="23A0F2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2E57E8"/>
    <w:multiLevelType w:val="hybridMultilevel"/>
    <w:tmpl w:val="656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5704"/>
    <w:multiLevelType w:val="hybridMultilevel"/>
    <w:tmpl w:val="0A049EBE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6E6D"/>
    <w:multiLevelType w:val="hybridMultilevel"/>
    <w:tmpl w:val="2E528B1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2A03"/>
    <w:multiLevelType w:val="hybridMultilevel"/>
    <w:tmpl w:val="093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26880"/>
    <w:multiLevelType w:val="hybridMultilevel"/>
    <w:tmpl w:val="668C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33F7"/>
    <w:multiLevelType w:val="hybridMultilevel"/>
    <w:tmpl w:val="808E4D3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706A"/>
    <w:multiLevelType w:val="hybridMultilevel"/>
    <w:tmpl w:val="A88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32DEA"/>
    <w:multiLevelType w:val="hybridMultilevel"/>
    <w:tmpl w:val="AD1A2E4E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0C11"/>
    <w:multiLevelType w:val="hybridMultilevel"/>
    <w:tmpl w:val="5F72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47F0F"/>
    <w:multiLevelType w:val="hybridMultilevel"/>
    <w:tmpl w:val="70B8B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107819"/>
    <w:multiLevelType w:val="hybridMultilevel"/>
    <w:tmpl w:val="6D6AF168"/>
    <w:lvl w:ilvl="0" w:tplc="DE645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91ACE"/>
    <w:multiLevelType w:val="hybridMultilevel"/>
    <w:tmpl w:val="4A56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E7204"/>
    <w:multiLevelType w:val="hybridMultilevel"/>
    <w:tmpl w:val="AD16DB5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A143E"/>
    <w:multiLevelType w:val="hybridMultilevel"/>
    <w:tmpl w:val="8476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D1D2C"/>
    <w:multiLevelType w:val="hybridMultilevel"/>
    <w:tmpl w:val="907C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82EAD"/>
    <w:multiLevelType w:val="hybridMultilevel"/>
    <w:tmpl w:val="CBD66D9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24BB6"/>
    <w:multiLevelType w:val="hybridMultilevel"/>
    <w:tmpl w:val="9D70507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E69F2"/>
    <w:multiLevelType w:val="hybridMultilevel"/>
    <w:tmpl w:val="9BDE1F28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9253A"/>
    <w:multiLevelType w:val="hybridMultilevel"/>
    <w:tmpl w:val="5D7CC848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97428F"/>
    <w:multiLevelType w:val="hybridMultilevel"/>
    <w:tmpl w:val="3CD040B8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7185D"/>
    <w:multiLevelType w:val="hybridMultilevel"/>
    <w:tmpl w:val="46C0CB20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A3177"/>
    <w:multiLevelType w:val="hybridMultilevel"/>
    <w:tmpl w:val="7D440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404600"/>
    <w:multiLevelType w:val="hybridMultilevel"/>
    <w:tmpl w:val="66C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C49EE"/>
    <w:multiLevelType w:val="hybridMultilevel"/>
    <w:tmpl w:val="F450491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8115A"/>
    <w:multiLevelType w:val="hybridMultilevel"/>
    <w:tmpl w:val="B1A0D82E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B74026"/>
    <w:multiLevelType w:val="hybridMultilevel"/>
    <w:tmpl w:val="8064EFB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22675"/>
    <w:multiLevelType w:val="hybridMultilevel"/>
    <w:tmpl w:val="36C22220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931BD"/>
    <w:multiLevelType w:val="hybridMultilevel"/>
    <w:tmpl w:val="C348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5694F"/>
    <w:multiLevelType w:val="hybridMultilevel"/>
    <w:tmpl w:val="B66AB3B2"/>
    <w:lvl w:ilvl="0" w:tplc="23A0F25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1">
    <w:nsid w:val="63A74335"/>
    <w:multiLevelType w:val="hybridMultilevel"/>
    <w:tmpl w:val="19F0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5013E"/>
    <w:multiLevelType w:val="hybridMultilevel"/>
    <w:tmpl w:val="3F76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B7BCC"/>
    <w:multiLevelType w:val="hybridMultilevel"/>
    <w:tmpl w:val="FC34F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5"/>
  </w:num>
  <w:num w:numId="9">
    <w:abstractNumId w:val="24"/>
  </w:num>
  <w:num w:numId="10">
    <w:abstractNumId w:val="29"/>
  </w:num>
  <w:num w:numId="11">
    <w:abstractNumId w:val="7"/>
  </w:num>
  <w:num w:numId="12">
    <w:abstractNumId w:val="32"/>
  </w:num>
  <w:num w:numId="13">
    <w:abstractNumId w:val="16"/>
  </w:num>
  <w:num w:numId="14">
    <w:abstractNumId w:val="3"/>
  </w:num>
  <w:num w:numId="15">
    <w:abstractNumId w:val="21"/>
  </w:num>
  <w:num w:numId="16">
    <w:abstractNumId w:val="18"/>
  </w:num>
  <w:num w:numId="17">
    <w:abstractNumId w:val="30"/>
  </w:num>
  <w:num w:numId="18">
    <w:abstractNumId w:val="26"/>
  </w:num>
  <w:num w:numId="19">
    <w:abstractNumId w:val="27"/>
  </w:num>
  <w:num w:numId="20">
    <w:abstractNumId w:val="25"/>
  </w:num>
  <w:num w:numId="21">
    <w:abstractNumId w:val="2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0"/>
  </w:num>
  <w:num w:numId="27">
    <w:abstractNumId w:val="28"/>
  </w:num>
  <w:num w:numId="28">
    <w:abstractNumId w:val="8"/>
  </w:num>
  <w:num w:numId="29">
    <w:abstractNumId w:val="20"/>
  </w:num>
  <w:num w:numId="30">
    <w:abstractNumId w:val="10"/>
  </w:num>
  <w:num w:numId="31">
    <w:abstractNumId w:val="14"/>
  </w:num>
  <w:num w:numId="32">
    <w:abstractNumId w:val="9"/>
  </w:num>
  <w:num w:numId="33">
    <w:abstractNumId w:val="33"/>
  </w:num>
  <w:num w:numId="3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0A"/>
    <w:rsid w:val="000074FE"/>
    <w:rsid w:val="00007EED"/>
    <w:rsid w:val="000107FD"/>
    <w:rsid w:val="000131A9"/>
    <w:rsid w:val="00014245"/>
    <w:rsid w:val="00017DA9"/>
    <w:rsid w:val="00020A5D"/>
    <w:rsid w:val="000215B2"/>
    <w:rsid w:val="00035EF1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18E"/>
    <w:rsid w:val="000B2819"/>
    <w:rsid w:val="000C054F"/>
    <w:rsid w:val="000C6FB4"/>
    <w:rsid w:val="000D071E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14777"/>
    <w:rsid w:val="00122652"/>
    <w:rsid w:val="00123D09"/>
    <w:rsid w:val="001300CC"/>
    <w:rsid w:val="00131EB5"/>
    <w:rsid w:val="00132416"/>
    <w:rsid w:val="00135B9A"/>
    <w:rsid w:val="00137CB0"/>
    <w:rsid w:val="0014486B"/>
    <w:rsid w:val="00145FC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0693"/>
    <w:rsid w:val="00192D72"/>
    <w:rsid w:val="00194756"/>
    <w:rsid w:val="0019491D"/>
    <w:rsid w:val="00196652"/>
    <w:rsid w:val="001A6B00"/>
    <w:rsid w:val="001B154D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0D41"/>
    <w:rsid w:val="002715F9"/>
    <w:rsid w:val="002775A8"/>
    <w:rsid w:val="00291F92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30C55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0B8D"/>
    <w:rsid w:val="003D1BAA"/>
    <w:rsid w:val="003E166E"/>
    <w:rsid w:val="003E3EE5"/>
    <w:rsid w:val="003E6A02"/>
    <w:rsid w:val="003F0EBD"/>
    <w:rsid w:val="00406ECB"/>
    <w:rsid w:val="00420245"/>
    <w:rsid w:val="004213EA"/>
    <w:rsid w:val="00421F33"/>
    <w:rsid w:val="004258FA"/>
    <w:rsid w:val="00430089"/>
    <w:rsid w:val="00430E8D"/>
    <w:rsid w:val="00454C14"/>
    <w:rsid w:val="00457605"/>
    <w:rsid w:val="0046114B"/>
    <w:rsid w:val="0046127D"/>
    <w:rsid w:val="00463A46"/>
    <w:rsid w:val="00470712"/>
    <w:rsid w:val="00470FDB"/>
    <w:rsid w:val="004B0FD6"/>
    <w:rsid w:val="004B7603"/>
    <w:rsid w:val="004C594A"/>
    <w:rsid w:val="004D7850"/>
    <w:rsid w:val="004D7D89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5C75"/>
    <w:rsid w:val="00565FD9"/>
    <w:rsid w:val="005723A1"/>
    <w:rsid w:val="005774D0"/>
    <w:rsid w:val="00585DA7"/>
    <w:rsid w:val="00596798"/>
    <w:rsid w:val="00597E6C"/>
    <w:rsid w:val="005A2344"/>
    <w:rsid w:val="005A299D"/>
    <w:rsid w:val="005A5C31"/>
    <w:rsid w:val="005A669D"/>
    <w:rsid w:val="005B0465"/>
    <w:rsid w:val="005B07F8"/>
    <w:rsid w:val="005B3DE5"/>
    <w:rsid w:val="005B4B1A"/>
    <w:rsid w:val="005B7E01"/>
    <w:rsid w:val="005C248C"/>
    <w:rsid w:val="005D1260"/>
    <w:rsid w:val="005D79C4"/>
    <w:rsid w:val="005E7C8B"/>
    <w:rsid w:val="005F223E"/>
    <w:rsid w:val="005F5A13"/>
    <w:rsid w:val="006115D3"/>
    <w:rsid w:val="00614FA3"/>
    <w:rsid w:val="0062484A"/>
    <w:rsid w:val="00627A78"/>
    <w:rsid w:val="006348CD"/>
    <w:rsid w:val="00650F8E"/>
    <w:rsid w:val="00651390"/>
    <w:rsid w:val="00653D0A"/>
    <w:rsid w:val="00662CCA"/>
    <w:rsid w:val="0066424A"/>
    <w:rsid w:val="00666576"/>
    <w:rsid w:val="00666E8F"/>
    <w:rsid w:val="0068256F"/>
    <w:rsid w:val="006879B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443ED"/>
    <w:rsid w:val="00753F8E"/>
    <w:rsid w:val="00771289"/>
    <w:rsid w:val="007723C2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7F775B"/>
    <w:rsid w:val="008108B0"/>
    <w:rsid w:val="008121B9"/>
    <w:rsid w:val="008202F2"/>
    <w:rsid w:val="00820990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B5C6A"/>
    <w:rsid w:val="008C68D6"/>
    <w:rsid w:val="008D26BC"/>
    <w:rsid w:val="008D460B"/>
    <w:rsid w:val="008E73EE"/>
    <w:rsid w:val="008F0D90"/>
    <w:rsid w:val="008F15D5"/>
    <w:rsid w:val="008F3993"/>
    <w:rsid w:val="008F4DE5"/>
    <w:rsid w:val="008F693F"/>
    <w:rsid w:val="0090522F"/>
    <w:rsid w:val="009061BC"/>
    <w:rsid w:val="009076CC"/>
    <w:rsid w:val="009124A1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51EC2"/>
    <w:rsid w:val="00953B6E"/>
    <w:rsid w:val="0096210B"/>
    <w:rsid w:val="00964C57"/>
    <w:rsid w:val="00964FD5"/>
    <w:rsid w:val="00966C28"/>
    <w:rsid w:val="0097208A"/>
    <w:rsid w:val="00981F11"/>
    <w:rsid w:val="009843FE"/>
    <w:rsid w:val="009850E8"/>
    <w:rsid w:val="009948D0"/>
    <w:rsid w:val="009A3B9B"/>
    <w:rsid w:val="009A651F"/>
    <w:rsid w:val="009A692A"/>
    <w:rsid w:val="009A6B88"/>
    <w:rsid w:val="009B0EE2"/>
    <w:rsid w:val="009B24AB"/>
    <w:rsid w:val="009B6CBD"/>
    <w:rsid w:val="009B6EAA"/>
    <w:rsid w:val="009D40D4"/>
    <w:rsid w:val="009D5678"/>
    <w:rsid w:val="009D693E"/>
    <w:rsid w:val="009D7846"/>
    <w:rsid w:val="009F3D5B"/>
    <w:rsid w:val="009F51C6"/>
    <w:rsid w:val="009F5438"/>
    <w:rsid w:val="009F6110"/>
    <w:rsid w:val="00A04128"/>
    <w:rsid w:val="00A07B5B"/>
    <w:rsid w:val="00A103E9"/>
    <w:rsid w:val="00A2336A"/>
    <w:rsid w:val="00A30559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4B80"/>
    <w:rsid w:val="00A95340"/>
    <w:rsid w:val="00AA612A"/>
    <w:rsid w:val="00AA74BE"/>
    <w:rsid w:val="00AC6654"/>
    <w:rsid w:val="00AC7259"/>
    <w:rsid w:val="00AD4C35"/>
    <w:rsid w:val="00AF4A10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0E79"/>
    <w:rsid w:val="00B724BC"/>
    <w:rsid w:val="00B8367C"/>
    <w:rsid w:val="00B850E8"/>
    <w:rsid w:val="00B86C83"/>
    <w:rsid w:val="00B90FB8"/>
    <w:rsid w:val="00BA05B2"/>
    <w:rsid w:val="00BA4072"/>
    <w:rsid w:val="00BA6764"/>
    <w:rsid w:val="00BB3918"/>
    <w:rsid w:val="00BB449F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228A"/>
    <w:rsid w:val="00C243CE"/>
    <w:rsid w:val="00C24F2C"/>
    <w:rsid w:val="00C428CA"/>
    <w:rsid w:val="00C63F54"/>
    <w:rsid w:val="00C6644B"/>
    <w:rsid w:val="00C71EA8"/>
    <w:rsid w:val="00C8142F"/>
    <w:rsid w:val="00C91BB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409F"/>
    <w:rsid w:val="00D026BC"/>
    <w:rsid w:val="00D13DF6"/>
    <w:rsid w:val="00D13F2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004C"/>
    <w:rsid w:val="00D93361"/>
    <w:rsid w:val="00D95D2B"/>
    <w:rsid w:val="00DA0220"/>
    <w:rsid w:val="00DA0C25"/>
    <w:rsid w:val="00DA1098"/>
    <w:rsid w:val="00DA2B05"/>
    <w:rsid w:val="00DB55A3"/>
    <w:rsid w:val="00DC43B1"/>
    <w:rsid w:val="00DC7541"/>
    <w:rsid w:val="00DD0B2E"/>
    <w:rsid w:val="00DD1E65"/>
    <w:rsid w:val="00DE034E"/>
    <w:rsid w:val="00DE06FD"/>
    <w:rsid w:val="00DE1180"/>
    <w:rsid w:val="00DE131E"/>
    <w:rsid w:val="00DE219A"/>
    <w:rsid w:val="00DE454B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1DAB"/>
    <w:rsid w:val="00E62596"/>
    <w:rsid w:val="00E63CBC"/>
    <w:rsid w:val="00E643B5"/>
    <w:rsid w:val="00E6503C"/>
    <w:rsid w:val="00E65607"/>
    <w:rsid w:val="00E65BDA"/>
    <w:rsid w:val="00E7059C"/>
    <w:rsid w:val="00E715C2"/>
    <w:rsid w:val="00E71DB3"/>
    <w:rsid w:val="00E73631"/>
    <w:rsid w:val="00E802A1"/>
    <w:rsid w:val="00E805FB"/>
    <w:rsid w:val="00E80AF4"/>
    <w:rsid w:val="00E8371D"/>
    <w:rsid w:val="00E83D7D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3FAE"/>
    <w:rsid w:val="00EC5444"/>
    <w:rsid w:val="00EC5C53"/>
    <w:rsid w:val="00EE41BF"/>
    <w:rsid w:val="00EF4B6E"/>
    <w:rsid w:val="00EF52AE"/>
    <w:rsid w:val="00EF7AE5"/>
    <w:rsid w:val="00F02842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2087"/>
    <w:rsid w:val="00F72D82"/>
    <w:rsid w:val="00F73AED"/>
    <w:rsid w:val="00F76262"/>
    <w:rsid w:val="00F86532"/>
    <w:rsid w:val="00F93411"/>
    <w:rsid w:val="00FA51F6"/>
    <w:rsid w:val="00FB1B82"/>
    <w:rsid w:val="00FB6CFC"/>
    <w:rsid w:val="00FC411E"/>
    <w:rsid w:val="00FC52FD"/>
    <w:rsid w:val="00FC7F89"/>
    <w:rsid w:val="00FD0402"/>
    <w:rsid w:val="00FD1DE2"/>
    <w:rsid w:val="00FD659B"/>
    <w:rsid w:val="00FE7A79"/>
    <w:rsid w:val="00FF1E1F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3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3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454F-A780-4D15-90AB-CB997250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249</cp:revision>
  <cp:lastPrinted>2017-02-28T06:16:00Z</cp:lastPrinted>
  <dcterms:created xsi:type="dcterms:W3CDTF">2012-11-01T05:05:00Z</dcterms:created>
  <dcterms:modified xsi:type="dcterms:W3CDTF">2021-02-25T08:19:00Z</dcterms:modified>
</cp:coreProperties>
</file>