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23" w:rsidRDefault="00787623" w:rsidP="00787623">
      <w:pPr>
        <w:jc w:val="right"/>
        <w:rPr>
          <w:rFonts w:ascii="Times New Roman" w:hAnsi="Times New Roman" w:cs="Times New Roman"/>
          <w:b/>
          <w:sz w:val="28"/>
          <w:szCs w:val="28"/>
        </w:rPr>
      </w:pPr>
      <w:r>
        <w:rPr>
          <w:rFonts w:ascii="Times New Roman" w:hAnsi="Times New Roman" w:cs="Times New Roman"/>
          <w:b/>
          <w:sz w:val="28"/>
          <w:szCs w:val="28"/>
        </w:rPr>
        <w:t>Проект</w:t>
      </w:r>
    </w:p>
    <w:p w:rsidR="00787623" w:rsidRDefault="00787623" w:rsidP="00787623">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87623" w:rsidRDefault="00787623" w:rsidP="00787623">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787623" w:rsidRDefault="00787623" w:rsidP="00787623">
      <w:pPr>
        <w:jc w:val="center"/>
        <w:rPr>
          <w:rFonts w:ascii="Times New Roman" w:hAnsi="Times New Roman" w:cs="Times New Roman"/>
          <w:sz w:val="28"/>
          <w:szCs w:val="28"/>
        </w:rPr>
      </w:pPr>
    </w:p>
    <w:p w:rsidR="00787623" w:rsidRDefault="00787623" w:rsidP="00787623">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787623" w:rsidRDefault="00787623" w:rsidP="00787623">
      <w:pPr>
        <w:tabs>
          <w:tab w:val="left" w:pos="3544"/>
        </w:tabs>
        <w:rPr>
          <w:rFonts w:ascii="Times New Roman" w:hAnsi="Times New Roman" w:cs="Times New Roman"/>
          <w:sz w:val="28"/>
          <w:szCs w:val="28"/>
        </w:rPr>
      </w:pPr>
    </w:p>
    <w:p w:rsidR="00787623" w:rsidRDefault="00787623" w:rsidP="00787623">
      <w:pPr>
        <w:tabs>
          <w:tab w:val="left" w:pos="3544"/>
        </w:tabs>
        <w:rPr>
          <w:rFonts w:ascii="Times New Roman" w:hAnsi="Times New Roman" w:cs="Times New Roman"/>
          <w:sz w:val="28"/>
          <w:szCs w:val="28"/>
        </w:rPr>
      </w:pPr>
    </w:p>
    <w:p w:rsidR="009A005A" w:rsidRPr="00787623" w:rsidRDefault="00787623" w:rsidP="00787623">
      <w:pPr>
        <w:ind w:right="3685"/>
        <w:jc w:val="both"/>
        <w:rPr>
          <w:rFonts w:ascii="Times New Roman" w:hAnsi="Times New Roman" w:cs="Times New Roman"/>
          <w:sz w:val="28"/>
          <w:szCs w:val="28"/>
        </w:rPr>
      </w:pPr>
      <w:r w:rsidRPr="00787623">
        <w:rPr>
          <w:rFonts w:ascii="Times New Roman" w:hAnsi="Times New Roman" w:cs="Times New Roman"/>
          <w:sz w:val="28"/>
          <w:szCs w:val="28"/>
        </w:rPr>
        <w:t>__________________________</w:t>
      </w:r>
    </w:p>
    <w:p w:rsidR="009A005A" w:rsidRDefault="009A005A" w:rsidP="009A005A">
      <w:pPr>
        <w:ind w:right="3685"/>
        <w:jc w:val="both"/>
        <w:rPr>
          <w:rFonts w:ascii="Times New Roman" w:hAnsi="Times New Roman" w:cs="Times New Roman"/>
          <w:b/>
          <w:sz w:val="28"/>
          <w:szCs w:val="28"/>
        </w:rPr>
      </w:pPr>
    </w:p>
    <w:p w:rsidR="006F4CEB" w:rsidRPr="00FF0359" w:rsidRDefault="006F4CEB" w:rsidP="009A005A">
      <w:pPr>
        <w:ind w:right="3685"/>
        <w:jc w:val="both"/>
        <w:rPr>
          <w:rFonts w:ascii="Times New Roman" w:hAnsi="Times New Roman" w:cs="Times New Roman"/>
          <w:b/>
          <w:sz w:val="28"/>
          <w:szCs w:val="28"/>
        </w:rPr>
      </w:pPr>
      <w:r w:rsidRPr="00FF0359">
        <w:rPr>
          <w:rFonts w:ascii="Times New Roman" w:hAnsi="Times New Roman" w:cs="Times New Roman"/>
          <w:b/>
          <w:sz w:val="28"/>
          <w:szCs w:val="28"/>
        </w:rPr>
        <w:t xml:space="preserve">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w:t>
      </w:r>
      <w:proofErr w:type="gramStart"/>
      <w:r w:rsidR="00FF0359" w:rsidRPr="00FF0359">
        <w:rPr>
          <w:rFonts w:ascii="Times New Roman" w:hAnsi="Times New Roman" w:cs="Times New Roman"/>
          <w:b/>
          <w:sz w:val="28"/>
          <w:szCs w:val="28"/>
        </w:rPr>
        <w:t>Западное</w:t>
      </w:r>
      <w:proofErr w:type="gramEnd"/>
      <w:r w:rsidR="00FF0359" w:rsidRPr="00FF0359">
        <w:rPr>
          <w:rFonts w:ascii="Times New Roman" w:hAnsi="Times New Roman" w:cs="Times New Roman"/>
          <w:b/>
          <w:sz w:val="28"/>
          <w:szCs w:val="28"/>
        </w:rPr>
        <w:t xml:space="preserve"> Дегунино</w:t>
      </w:r>
    </w:p>
    <w:p w:rsidR="006F4CEB" w:rsidRPr="00FF0359" w:rsidRDefault="006F4CEB" w:rsidP="006F4CEB">
      <w:pPr>
        <w:rPr>
          <w:rFonts w:ascii="Times New Roman" w:hAnsi="Times New Roman" w:cs="Times New Roman"/>
          <w:sz w:val="28"/>
          <w:szCs w:val="28"/>
        </w:rPr>
      </w:pPr>
    </w:p>
    <w:p w:rsidR="000F0E16" w:rsidRDefault="006F4CEB" w:rsidP="006F4CEB">
      <w:pPr>
        <w:ind w:firstLine="720"/>
        <w:jc w:val="both"/>
        <w:rPr>
          <w:rFonts w:ascii="Times New Roman" w:hAnsi="Times New Roman" w:cs="Times New Roman"/>
          <w:sz w:val="28"/>
          <w:szCs w:val="28"/>
        </w:rPr>
      </w:pPr>
      <w:r w:rsidRPr="00FF0359">
        <w:rPr>
          <w:rFonts w:ascii="Times New Roman" w:hAnsi="Times New Roman" w:cs="Times New Roman"/>
          <w:sz w:val="28"/>
          <w:szCs w:val="28"/>
        </w:rPr>
        <w:t>В целях реализации Федерального закона</w:t>
      </w:r>
      <w:r w:rsidR="00FF0359">
        <w:rPr>
          <w:rFonts w:ascii="Times New Roman" w:hAnsi="Times New Roman" w:cs="Times New Roman"/>
          <w:sz w:val="28"/>
          <w:szCs w:val="28"/>
        </w:rPr>
        <w:t xml:space="preserve"> </w:t>
      </w:r>
      <w:r w:rsidRPr="00FF0359">
        <w:rPr>
          <w:rFonts w:ascii="Times New Roman" w:hAnsi="Times New Roman" w:cs="Times New Roman"/>
          <w:sz w:val="28"/>
          <w:szCs w:val="28"/>
        </w:rPr>
        <w:t>от 17 июля 2009 года № 172-ФЗ «Об антикоррупционной экспертизе нормативных правовых актов и проектов нормативных правовых актов»</w:t>
      </w:r>
      <w:r w:rsidR="000F0E16">
        <w:rPr>
          <w:rFonts w:ascii="Times New Roman" w:hAnsi="Times New Roman" w:cs="Times New Roman"/>
          <w:sz w:val="28"/>
          <w:szCs w:val="28"/>
        </w:rPr>
        <w:t>,</w:t>
      </w:r>
    </w:p>
    <w:p w:rsidR="006F4CEB" w:rsidRPr="00FF0359" w:rsidRDefault="006F4CEB" w:rsidP="006F4CEB">
      <w:pPr>
        <w:ind w:firstLine="720"/>
        <w:jc w:val="both"/>
        <w:rPr>
          <w:rFonts w:ascii="Times New Roman" w:hAnsi="Times New Roman" w:cs="Times New Roman"/>
          <w:sz w:val="28"/>
          <w:szCs w:val="28"/>
        </w:rPr>
      </w:pPr>
      <w:r w:rsidRPr="00FF0359">
        <w:rPr>
          <w:rFonts w:ascii="Times New Roman" w:hAnsi="Times New Roman" w:cs="Times New Roman"/>
          <w:sz w:val="28"/>
          <w:szCs w:val="28"/>
        </w:rPr>
        <w:t xml:space="preserve"> </w:t>
      </w:r>
      <w:r w:rsidR="000F0E16" w:rsidRPr="00FF0359">
        <w:rPr>
          <w:rStyle w:val="apple-style-span"/>
          <w:rFonts w:ascii="Times New Roman" w:hAnsi="Times New Roman" w:cs="Times New Roman"/>
          <w:b/>
          <w:sz w:val="28"/>
          <w:szCs w:val="28"/>
          <w:shd w:val="clear" w:color="auto" w:fill="FFFFFF"/>
        </w:rPr>
        <w:t>Совет депутатов решил:</w:t>
      </w:r>
    </w:p>
    <w:p w:rsidR="006F4CEB" w:rsidRPr="002B2CCF" w:rsidRDefault="006F4CEB" w:rsidP="002B2CCF">
      <w:pPr>
        <w:pStyle w:val="a3"/>
        <w:numPr>
          <w:ilvl w:val="0"/>
          <w:numId w:val="32"/>
        </w:numPr>
        <w:tabs>
          <w:tab w:val="left" w:pos="993"/>
        </w:tabs>
        <w:ind w:left="0" w:firstLine="567"/>
        <w:jc w:val="both"/>
        <w:rPr>
          <w:rFonts w:ascii="Times New Roman" w:hAnsi="Times New Roman" w:cs="Times New Roman"/>
          <w:sz w:val="28"/>
          <w:szCs w:val="28"/>
        </w:rPr>
      </w:pPr>
      <w:r w:rsidRPr="002B2CCF">
        <w:rPr>
          <w:rFonts w:ascii="Times New Roman" w:hAnsi="Times New Roman" w:cs="Times New Roman"/>
          <w:sz w:val="28"/>
          <w:szCs w:val="28"/>
        </w:rPr>
        <w:t xml:space="preserve">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w:t>
      </w:r>
      <w:proofErr w:type="gramStart"/>
      <w:r w:rsidR="000F0E16" w:rsidRPr="002B2CCF">
        <w:rPr>
          <w:rFonts w:ascii="Times New Roman" w:hAnsi="Times New Roman" w:cs="Times New Roman"/>
          <w:sz w:val="28"/>
          <w:szCs w:val="28"/>
        </w:rPr>
        <w:t>Западное</w:t>
      </w:r>
      <w:proofErr w:type="gramEnd"/>
      <w:r w:rsidR="000F0E16" w:rsidRPr="002B2CCF">
        <w:rPr>
          <w:rFonts w:ascii="Times New Roman" w:hAnsi="Times New Roman" w:cs="Times New Roman"/>
          <w:sz w:val="28"/>
          <w:szCs w:val="28"/>
        </w:rPr>
        <w:t xml:space="preserve"> Дегунино согласно приложению к настоящему решению</w:t>
      </w:r>
      <w:r w:rsidRPr="002B2CCF">
        <w:rPr>
          <w:rFonts w:ascii="Times New Roman" w:hAnsi="Times New Roman" w:cs="Times New Roman"/>
          <w:sz w:val="28"/>
          <w:szCs w:val="28"/>
        </w:rPr>
        <w:t>.</w:t>
      </w:r>
    </w:p>
    <w:p w:rsidR="006F4CEB" w:rsidRPr="002B2CCF" w:rsidRDefault="006F4CEB" w:rsidP="002B2CCF">
      <w:pPr>
        <w:pStyle w:val="a3"/>
        <w:numPr>
          <w:ilvl w:val="0"/>
          <w:numId w:val="32"/>
        </w:numPr>
        <w:tabs>
          <w:tab w:val="left" w:pos="993"/>
        </w:tabs>
        <w:ind w:left="0" w:firstLine="567"/>
        <w:jc w:val="both"/>
        <w:rPr>
          <w:rFonts w:ascii="Times New Roman" w:hAnsi="Times New Roman" w:cs="Times New Roman"/>
          <w:sz w:val="28"/>
          <w:szCs w:val="28"/>
        </w:rPr>
      </w:pPr>
      <w:r w:rsidRPr="002B2CCF">
        <w:rPr>
          <w:rFonts w:ascii="Times New Roman" w:hAnsi="Times New Roman" w:cs="Times New Roman"/>
          <w:sz w:val="28"/>
          <w:szCs w:val="28"/>
        </w:rPr>
        <w:t xml:space="preserve">Признать утратившим силу решение Совета депутатов муниципального округа </w:t>
      </w:r>
      <w:r w:rsidR="000F0E16" w:rsidRPr="002B2CCF">
        <w:rPr>
          <w:rFonts w:ascii="Times New Roman" w:hAnsi="Times New Roman" w:cs="Times New Roman"/>
          <w:sz w:val="28"/>
          <w:szCs w:val="28"/>
        </w:rPr>
        <w:t xml:space="preserve">Западное Дегунино </w:t>
      </w:r>
      <w:r w:rsidR="00B47E26" w:rsidRPr="007B1E27">
        <w:rPr>
          <w:rFonts w:ascii="Times New Roman" w:hAnsi="Times New Roman" w:cs="Times New Roman"/>
          <w:sz w:val="28"/>
          <w:szCs w:val="28"/>
        </w:rPr>
        <w:t>23</w:t>
      </w:r>
      <w:r w:rsidR="00B47E26">
        <w:rPr>
          <w:rFonts w:ascii="Times New Roman" w:hAnsi="Times New Roman" w:cs="Times New Roman"/>
          <w:sz w:val="28"/>
          <w:szCs w:val="28"/>
        </w:rPr>
        <w:t xml:space="preserve"> апреля </w:t>
      </w:r>
      <w:r w:rsidR="00B47E26" w:rsidRPr="007B1E27">
        <w:rPr>
          <w:rFonts w:ascii="Times New Roman" w:hAnsi="Times New Roman" w:cs="Times New Roman"/>
          <w:sz w:val="28"/>
          <w:szCs w:val="28"/>
        </w:rPr>
        <w:t>2013 года № 7/61</w:t>
      </w:r>
      <w:r w:rsidR="00B47E26">
        <w:rPr>
          <w:rFonts w:ascii="Times New Roman" w:hAnsi="Times New Roman" w:cs="Times New Roman"/>
          <w:sz w:val="28"/>
          <w:szCs w:val="28"/>
        </w:rPr>
        <w:t xml:space="preserve"> </w:t>
      </w:r>
      <w:r w:rsidRPr="002B2CCF">
        <w:rPr>
          <w:rFonts w:ascii="Times New Roman" w:hAnsi="Times New Roman" w:cs="Times New Roman"/>
          <w:sz w:val="28"/>
          <w:szCs w:val="28"/>
        </w:rPr>
        <w:t>«</w:t>
      </w:r>
      <w:r w:rsidR="00B47E26" w:rsidRPr="00B47E26">
        <w:rPr>
          <w:rFonts w:ascii="Times New Roman" w:hAnsi="Times New Roman" w:cs="Times New Roman"/>
          <w:sz w:val="26"/>
          <w:szCs w:val="26"/>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Западное Дегунино</w:t>
      </w:r>
      <w:r w:rsidRPr="002B2CCF">
        <w:rPr>
          <w:rFonts w:ascii="Times New Roman" w:hAnsi="Times New Roman" w:cs="Times New Roman"/>
          <w:sz w:val="28"/>
          <w:szCs w:val="28"/>
        </w:rPr>
        <w:t>»</w:t>
      </w:r>
      <w:r w:rsidRPr="002B2CCF">
        <w:rPr>
          <w:rFonts w:ascii="Times New Roman" w:hAnsi="Times New Roman" w:cs="Times New Roman"/>
          <w:color w:val="000000"/>
          <w:spacing w:val="-1"/>
          <w:sz w:val="28"/>
          <w:szCs w:val="28"/>
        </w:rPr>
        <w:t>.</w:t>
      </w:r>
    </w:p>
    <w:p w:rsidR="00AA305C" w:rsidRPr="002B2CCF" w:rsidRDefault="002B2CCF" w:rsidP="002B2CCF">
      <w:pPr>
        <w:pStyle w:val="a3"/>
        <w:numPr>
          <w:ilvl w:val="0"/>
          <w:numId w:val="32"/>
        </w:numPr>
        <w:tabs>
          <w:tab w:val="left" w:pos="993"/>
        </w:tabs>
        <w:autoSpaceDE w:val="0"/>
        <w:autoSpaceDN w:val="0"/>
        <w:adjustRightInd w:val="0"/>
        <w:ind w:left="0" w:firstLine="567"/>
        <w:jc w:val="both"/>
        <w:rPr>
          <w:rFonts w:ascii="Times New Roman" w:hAnsi="Times New Roman" w:cs="Times New Roman"/>
          <w:sz w:val="28"/>
          <w:szCs w:val="28"/>
        </w:rPr>
      </w:pPr>
      <w:r w:rsidRPr="002B2CCF">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35919" w:rsidRPr="00FF0359" w:rsidRDefault="00AA305C" w:rsidP="002B2CCF">
      <w:pPr>
        <w:pStyle w:val="a6"/>
        <w:numPr>
          <w:ilvl w:val="0"/>
          <w:numId w:val="32"/>
        </w:numPr>
        <w:tabs>
          <w:tab w:val="left" w:pos="993"/>
          <w:tab w:val="left" w:pos="5103"/>
        </w:tabs>
        <w:ind w:left="0" w:firstLine="567"/>
        <w:contextualSpacing/>
        <w:rPr>
          <w:szCs w:val="28"/>
        </w:rPr>
      </w:pPr>
      <w:r w:rsidRPr="00FF0359">
        <w:rPr>
          <w:szCs w:val="28"/>
        </w:rPr>
        <w:t xml:space="preserve">Контроль за выполнением настоящего решения возложить на главу муниципального округа </w:t>
      </w:r>
      <w:proofErr w:type="gramStart"/>
      <w:r w:rsidRPr="00FF0359">
        <w:rPr>
          <w:szCs w:val="28"/>
        </w:rPr>
        <w:t>Западное</w:t>
      </w:r>
      <w:proofErr w:type="gramEnd"/>
      <w:r w:rsidRPr="00FF0359">
        <w:rPr>
          <w:szCs w:val="28"/>
        </w:rPr>
        <w:t xml:space="preserve"> Дегунино О.Д. Виноградова.</w:t>
      </w:r>
    </w:p>
    <w:p w:rsidR="006D726C" w:rsidRPr="00FF0359" w:rsidRDefault="006D726C" w:rsidP="006D726C">
      <w:pPr>
        <w:tabs>
          <w:tab w:val="left" w:pos="993"/>
          <w:tab w:val="left" w:pos="5103"/>
        </w:tabs>
        <w:autoSpaceDE w:val="0"/>
        <w:autoSpaceDN w:val="0"/>
        <w:adjustRightInd w:val="0"/>
        <w:jc w:val="both"/>
        <w:rPr>
          <w:rFonts w:ascii="Times New Roman" w:hAnsi="Times New Roman" w:cs="Times New Roman"/>
          <w:sz w:val="28"/>
          <w:szCs w:val="28"/>
        </w:rPr>
      </w:pPr>
    </w:p>
    <w:p w:rsidR="00E71DB3" w:rsidRPr="00FF0359" w:rsidRDefault="00E71DB3" w:rsidP="006D726C">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FF0359" w:rsidTr="0009154D">
        <w:tc>
          <w:tcPr>
            <w:tcW w:w="4998" w:type="dxa"/>
            <w:shd w:val="clear" w:color="auto" w:fill="auto"/>
          </w:tcPr>
          <w:p w:rsidR="0026758F" w:rsidRPr="00FF0359" w:rsidRDefault="0026758F" w:rsidP="00B346BE">
            <w:pPr>
              <w:contextualSpacing/>
              <w:rPr>
                <w:rFonts w:ascii="Times New Roman" w:hAnsi="Times New Roman" w:cs="Times New Roman"/>
                <w:b/>
                <w:sz w:val="28"/>
                <w:szCs w:val="28"/>
              </w:rPr>
            </w:pPr>
            <w:r w:rsidRPr="00FF0359">
              <w:rPr>
                <w:rFonts w:ascii="Times New Roman" w:hAnsi="Times New Roman" w:cs="Times New Roman"/>
                <w:b/>
                <w:sz w:val="28"/>
                <w:szCs w:val="28"/>
              </w:rPr>
              <w:t xml:space="preserve">Глава муниципального округа </w:t>
            </w:r>
          </w:p>
          <w:p w:rsidR="0026758F" w:rsidRPr="00FF0359" w:rsidRDefault="0026758F" w:rsidP="00B346BE">
            <w:pPr>
              <w:contextualSpacing/>
              <w:rPr>
                <w:rFonts w:ascii="Times New Roman" w:hAnsi="Times New Roman" w:cs="Times New Roman"/>
                <w:b/>
                <w:sz w:val="28"/>
                <w:szCs w:val="28"/>
              </w:rPr>
            </w:pPr>
            <w:r w:rsidRPr="00FF0359">
              <w:rPr>
                <w:rFonts w:ascii="Times New Roman" w:hAnsi="Times New Roman" w:cs="Times New Roman"/>
                <w:b/>
                <w:sz w:val="28"/>
                <w:szCs w:val="28"/>
              </w:rPr>
              <w:t xml:space="preserve">Западное Дегунино </w:t>
            </w:r>
          </w:p>
        </w:tc>
        <w:tc>
          <w:tcPr>
            <w:tcW w:w="4998" w:type="dxa"/>
            <w:shd w:val="clear" w:color="auto" w:fill="auto"/>
          </w:tcPr>
          <w:p w:rsidR="0026758F" w:rsidRPr="00FF0359" w:rsidRDefault="0026758F" w:rsidP="00B346BE">
            <w:pPr>
              <w:contextualSpacing/>
              <w:rPr>
                <w:rFonts w:ascii="Times New Roman" w:hAnsi="Times New Roman" w:cs="Times New Roman"/>
                <w:b/>
                <w:sz w:val="28"/>
                <w:szCs w:val="28"/>
              </w:rPr>
            </w:pPr>
          </w:p>
          <w:p w:rsidR="0026758F" w:rsidRPr="00FF0359" w:rsidRDefault="0026758F" w:rsidP="00B346BE">
            <w:pPr>
              <w:contextualSpacing/>
              <w:jc w:val="right"/>
              <w:rPr>
                <w:rFonts w:ascii="Times New Roman" w:hAnsi="Times New Roman" w:cs="Times New Roman"/>
                <w:b/>
                <w:sz w:val="28"/>
                <w:szCs w:val="28"/>
              </w:rPr>
            </w:pPr>
            <w:r w:rsidRPr="00FF0359">
              <w:rPr>
                <w:rFonts w:ascii="Times New Roman" w:hAnsi="Times New Roman" w:cs="Times New Roman"/>
                <w:b/>
                <w:sz w:val="28"/>
                <w:szCs w:val="28"/>
              </w:rPr>
              <w:t>О.Д. Виноградов</w:t>
            </w:r>
          </w:p>
        </w:tc>
      </w:tr>
    </w:tbl>
    <w:p w:rsidR="0026758F" w:rsidRDefault="0026758F" w:rsidP="006F002E">
      <w:pPr>
        <w:pStyle w:val="a6"/>
        <w:ind w:left="0" w:right="-5"/>
        <w:contextualSpacing/>
        <w:rPr>
          <w:szCs w:val="28"/>
        </w:rPr>
      </w:pPr>
    </w:p>
    <w:p w:rsidR="002B2CCF" w:rsidRDefault="002B2CCF" w:rsidP="006F002E">
      <w:pPr>
        <w:pStyle w:val="a6"/>
        <w:ind w:left="0" w:right="-5"/>
        <w:contextualSpacing/>
        <w:rPr>
          <w:szCs w:val="28"/>
        </w:rPr>
      </w:pPr>
    </w:p>
    <w:p w:rsidR="002B2CCF" w:rsidRDefault="002B2CCF" w:rsidP="006F002E">
      <w:pPr>
        <w:pStyle w:val="a6"/>
        <w:ind w:left="0" w:right="-5"/>
        <w:contextualSpacing/>
        <w:rPr>
          <w:szCs w:val="28"/>
        </w:rPr>
      </w:pPr>
    </w:p>
    <w:p w:rsidR="002B2CCF" w:rsidRDefault="002B2CCF" w:rsidP="006F002E">
      <w:pPr>
        <w:pStyle w:val="a6"/>
        <w:ind w:left="0" w:right="-5"/>
        <w:contextualSpacing/>
        <w:rPr>
          <w:szCs w:val="28"/>
        </w:rPr>
      </w:pPr>
    </w:p>
    <w:p w:rsidR="002B2CCF" w:rsidRDefault="002B2CCF" w:rsidP="006F002E">
      <w:pPr>
        <w:pStyle w:val="a6"/>
        <w:ind w:left="0" w:right="-5"/>
        <w:contextualSpacing/>
        <w:rPr>
          <w:szCs w:val="28"/>
        </w:rPr>
      </w:pPr>
    </w:p>
    <w:p w:rsidR="002B2CCF" w:rsidRDefault="002B2CCF" w:rsidP="006F002E">
      <w:pPr>
        <w:pStyle w:val="a6"/>
        <w:ind w:left="0" w:right="-5"/>
        <w:contextualSpacing/>
        <w:rPr>
          <w:szCs w:val="28"/>
        </w:rPr>
      </w:pPr>
    </w:p>
    <w:p w:rsidR="002B2CCF" w:rsidRDefault="002B2CCF" w:rsidP="006F002E">
      <w:pPr>
        <w:pStyle w:val="a6"/>
        <w:ind w:left="0" w:right="-5"/>
        <w:contextualSpacing/>
        <w:rPr>
          <w:szCs w:val="28"/>
        </w:rPr>
      </w:pPr>
    </w:p>
    <w:p w:rsidR="002B2CCF" w:rsidRDefault="002B2CCF" w:rsidP="006F002E">
      <w:pPr>
        <w:pStyle w:val="a6"/>
        <w:ind w:left="0" w:right="-5"/>
        <w:contextualSpacing/>
        <w:rPr>
          <w:szCs w:val="28"/>
        </w:rPr>
      </w:pPr>
    </w:p>
    <w:p w:rsidR="002B2CCF" w:rsidRDefault="002B2CCF" w:rsidP="006F002E">
      <w:pPr>
        <w:pStyle w:val="a6"/>
        <w:ind w:left="0" w:right="-5"/>
        <w:contextualSpacing/>
        <w:rPr>
          <w:szCs w:val="28"/>
        </w:rPr>
      </w:pPr>
    </w:p>
    <w:p w:rsidR="002B2CCF" w:rsidRPr="00FF0359" w:rsidRDefault="002B2CCF" w:rsidP="006F002E">
      <w:pPr>
        <w:pStyle w:val="a6"/>
        <w:ind w:left="0" w:right="-5"/>
        <w:contextualSpacing/>
        <w:rPr>
          <w:szCs w:val="28"/>
        </w:rPr>
      </w:pPr>
    </w:p>
    <w:p w:rsidR="0009154D" w:rsidRPr="00FF0359" w:rsidRDefault="0009154D" w:rsidP="006F002E">
      <w:pPr>
        <w:pStyle w:val="a6"/>
        <w:ind w:left="0" w:right="-5"/>
        <w:contextualSpacing/>
        <w:rPr>
          <w:szCs w:val="28"/>
        </w:rPr>
      </w:pPr>
    </w:p>
    <w:p w:rsidR="0009154D" w:rsidRPr="00FF0359" w:rsidRDefault="0009154D" w:rsidP="006F002E">
      <w:pPr>
        <w:pStyle w:val="a6"/>
        <w:ind w:left="0" w:right="-5"/>
        <w:contextualSpacing/>
        <w:rPr>
          <w:szCs w:val="28"/>
        </w:rPr>
      </w:pPr>
    </w:p>
    <w:p w:rsidR="006F4CEB" w:rsidRPr="00D36F59" w:rsidRDefault="006F4CEB" w:rsidP="006F4CEB">
      <w:pPr>
        <w:pStyle w:val="af1"/>
        <w:spacing w:before="0" w:beforeAutospacing="0" w:after="0" w:afterAutospacing="0"/>
        <w:ind w:left="5245"/>
        <w:contextualSpacing/>
        <w:outlineLvl w:val="0"/>
      </w:pPr>
      <w:r w:rsidRPr="00D36F59">
        <w:lastRenderedPageBreak/>
        <w:t>Приложение к решению Совета депутатов муниципального округа Западное Дегунино</w:t>
      </w:r>
    </w:p>
    <w:p w:rsidR="006F4CEB" w:rsidRPr="00D36F59" w:rsidRDefault="006F4CEB" w:rsidP="006F4CEB">
      <w:pPr>
        <w:pStyle w:val="a6"/>
        <w:ind w:left="5245" w:right="-5"/>
        <w:contextualSpacing/>
        <w:jc w:val="left"/>
        <w:rPr>
          <w:sz w:val="24"/>
          <w:szCs w:val="24"/>
        </w:rPr>
      </w:pPr>
      <w:r w:rsidRPr="00D36F59">
        <w:rPr>
          <w:sz w:val="24"/>
          <w:szCs w:val="24"/>
        </w:rPr>
        <w:t xml:space="preserve">от </w:t>
      </w:r>
      <w:r w:rsidR="00AB3039">
        <w:rPr>
          <w:sz w:val="24"/>
          <w:szCs w:val="24"/>
        </w:rPr>
        <w:t>_________________________</w:t>
      </w:r>
      <w:bookmarkStart w:id="0" w:name="_GoBack"/>
      <w:bookmarkEnd w:id="0"/>
      <w:r w:rsidRPr="00D36F59">
        <w:rPr>
          <w:sz w:val="24"/>
          <w:szCs w:val="24"/>
        </w:rPr>
        <w:t xml:space="preserve"> </w:t>
      </w:r>
    </w:p>
    <w:p w:rsidR="006F4CEB" w:rsidRPr="00D36F59" w:rsidRDefault="006F4CEB" w:rsidP="006F4CEB">
      <w:pPr>
        <w:pStyle w:val="a6"/>
        <w:ind w:left="4820" w:right="-5"/>
        <w:contextualSpacing/>
        <w:rPr>
          <w:sz w:val="24"/>
          <w:szCs w:val="24"/>
        </w:rPr>
      </w:pPr>
    </w:p>
    <w:p w:rsidR="006A63C9" w:rsidRPr="00D36F59" w:rsidRDefault="006A63C9" w:rsidP="006F002E">
      <w:pPr>
        <w:pStyle w:val="a6"/>
        <w:ind w:left="0" w:right="-5"/>
        <w:contextualSpacing/>
        <w:rPr>
          <w:sz w:val="24"/>
          <w:szCs w:val="24"/>
        </w:rPr>
      </w:pPr>
    </w:p>
    <w:p w:rsidR="006F4CEB" w:rsidRPr="00D36F59" w:rsidRDefault="006F4CEB" w:rsidP="006F4CEB">
      <w:pPr>
        <w:jc w:val="center"/>
        <w:rPr>
          <w:rFonts w:ascii="Times New Roman" w:hAnsi="Times New Roman" w:cs="Times New Roman"/>
          <w:b/>
          <w:sz w:val="24"/>
          <w:szCs w:val="24"/>
        </w:rPr>
      </w:pPr>
      <w:r w:rsidRPr="00D36F59">
        <w:rPr>
          <w:rFonts w:ascii="Times New Roman" w:hAnsi="Times New Roman" w:cs="Times New Roman"/>
          <w:b/>
          <w:sz w:val="24"/>
          <w:szCs w:val="24"/>
        </w:rPr>
        <w:t>Порядок</w:t>
      </w:r>
    </w:p>
    <w:p w:rsidR="006F4CEB" w:rsidRPr="00D36F59" w:rsidRDefault="006F4CEB" w:rsidP="006F4CEB">
      <w:pPr>
        <w:jc w:val="center"/>
        <w:rPr>
          <w:rFonts w:ascii="Times New Roman" w:hAnsi="Times New Roman" w:cs="Times New Roman"/>
          <w:b/>
          <w:sz w:val="24"/>
          <w:szCs w:val="24"/>
        </w:rPr>
      </w:pPr>
      <w:r w:rsidRPr="00D36F59">
        <w:rPr>
          <w:rFonts w:ascii="Times New Roman" w:hAnsi="Times New Roman" w:cs="Times New Roman"/>
          <w:b/>
          <w:sz w:val="24"/>
          <w:szCs w:val="24"/>
        </w:rPr>
        <w:t xml:space="preserve">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w:t>
      </w:r>
      <w:proofErr w:type="gramStart"/>
      <w:r w:rsidR="002B2CCF" w:rsidRPr="00D36F59">
        <w:rPr>
          <w:rFonts w:ascii="Times New Roman" w:hAnsi="Times New Roman" w:cs="Times New Roman"/>
          <w:b/>
          <w:sz w:val="24"/>
          <w:szCs w:val="24"/>
        </w:rPr>
        <w:t>Западное</w:t>
      </w:r>
      <w:proofErr w:type="gramEnd"/>
      <w:r w:rsidR="002B2CCF" w:rsidRPr="00D36F59">
        <w:rPr>
          <w:rFonts w:ascii="Times New Roman" w:hAnsi="Times New Roman" w:cs="Times New Roman"/>
          <w:b/>
          <w:sz w:val="24"/>
          <w:szCs w:val="24"/>
        </w:rPr>
        <w:t xml:space="preserve"> Дегунино</w:t>
      </w:r>
    </w:p>
    <w:p w:rsidR="006F4CEB" w:rsidRPr="00D36F59" w:rsidRDefault="006F4CEB" w:rsidP="006F4CEB">
      <w:pPr>
        <w:rPr>
          <w:rFonts w:ascii="Times New Roman" w:hAnsi="Times New Roman" w:cs="Times New Roman"/>
          <w:sz w:val="24"/>
          <w:szCs w:val="24"/>
        </w:rPr>
      </w:pPr>
    </w:p>
    <w:p w:rsidR="006F4CEB" w:rsidRPr="00D36F59" w:rsidRDefault="006F4CEB" w:rsidP="006F4CEB">
      <w:pPr>
        <w:jc w:val="center"/>
        <w:rPr>
          <w:rFonts w:ascii="Times New Roman" w:hAnsi="Times New Roman" w:cs="Times New Roman"/>
          <w:b/>
          <w:sz w:val="24"/>
          <w:szCs w:val="24"/>
        </w:rPr>
      </w:pPr>
      <w:r w:rsidRPr="00D36F59">
        <w:rPr>
          <w:rFonts w:ascii="Times New Roman" w:hAnsi="Times New Roman" w:cs="Times New Roman"/>
          <w:b/>
          <w:sz w:val="24"/>
          <w:szCs w:val="24"/>
          <w:lang w:val="en-US"/>
        </w:rPr>
        <w:t>I</w:t>
      </w:r>
      <w:r w:rsidRPr="00D36F59">
        <w:rPr>
          <w:rFonts w:ascii="Times New Roman" w:hAnsi="Times New Roman" w:cs="Times New Roman"/>
          <w:b/>
          <w:sz w:val="24"/>
          <w:szCs w:val="24"/>
        </w:rPr>
        <w:t>. Общие положения</w:t>
      </w:r>
    </w:p>
    <w:p w:rsidR="006F4CEB" w:rsidRPr="00D36F59" w:rsidRDefault="006F4CEB" w:rsidP="006F4CEB">
      <w:pPr>
        <w:jc w:val="center"/>
        <w:rPr>
          <w:rFonts w:ascii="Times New Roman" w:hAnsi="Times New Roman" w:cs="Times New Roman"/>
          <w:sz w:val="24"/>
          <w:szCs w:val="24"/>
        </w:rPr>
      </w:pP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w:t>
      </w:r>
      <w:proofErr w:type="gramStart"/>
      <w:r w:rsidR="002B2CCF" w:rsidRPr="00D36F59">
        <w:rPr>
          <w:rFonts w:ascii="Times New Roman" w:hAnsi="Times New Roman" w:cs="Times New Roman"/>
          <w:sz w:val="24"/>
          <w:szCs w:val="24"/>
        </w:rPr>
        <w:t>Западное</w:t>
      </w:r>
      <w:proofErr w:type="gramEnd"/>
      <w:r w:rsidR="002B2CCF" w:rsidRPr="00D36F59">
        <w:rPr>
          <w:rFonts w:ascii="Times New Roman" w:hAnsi="Times New Roman" w:cs="Times New Roman"/>
          <w:sz w:val="24"/>
          <w:szCs w:val="24"/>
        </w:rPr>
        <w:t xml:space="preserve"> Дегунино</w:t>
      </w:r>
      <w:r w:rsidRPr="00D36F59">
        <w:rPr>
          <w:rFonts w:ascii="Times New Roman" w:hAnsi="Times New Roman" w:cs="Times New Roman"/>
          <w:sz w:val="24"/>
          <w:szCs w:val="24"/>
        </w:rPr>
        <w:t xml:space="preserve"> (далее – органы местного самоуправления):</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1) Совета депутатов муниципального округа </w:t>
      </w:r>
      <w:proofErr w:type="gramStart"/>
      <w:r w:rsidR="002B2CCF" w:rsidRPr="00D36F59">
        <w:rPr>
          <w:rFonts w:ascii="Times New Roman" w:hAnsi="Times New Roman" w:cs="Times New Roman"/>
          <w:sz w:val="24"/>
          <w:szCs w:val="24"/>
        </w:rPr>
        <w:t>Западное</w:t>
      </w:r>
      <w:proofErr w:type="gramEnd"/>
      <w:r w:rsidR="002B2CCF" w:rsidRPr="00D36F59">
        <w:rPr>
          <w:rFonts w:ascii="Times New Roman" w:hAnsi="Times New Roman" w:cs="Times New Roman"/>
          <w:sz w:val="24"/>
          <w:szCs w:val="24"/>
        </w:rPr>
        <w:t xml:space="preserve"> Дегунино</w:t>
      </w:r>
      <w:r w:rsidRPr="00D36F59">
        <w:rPr>
          <w:rFonts w:ascii="Times New Roman" w:hAnsi="Times New Roman" w:cs="Times New Roman"/>
          <w:sz w:val="24"/>
          <w:szCs w:val="24"/>
        </w:rPr>
        <w:t xml:space="preserve"> (далее – Совет депутатов);</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2) главы муниципального округа </w:t>
      </w:r>
      <w:proofErr w:type="gramStart"/>
      <w:r w:rsidR="002B2CCF" w:rsidRPr="00D36F59">
        <w:rPr>
          <w:rFonts w:ascii="Times New Roman" w:hAnsi="Times New Roman" w:cs="Times New Roman"/>
          <w:sz w:val="24"/>
          <w:szCs w:val="24"/>
        </w:rPr>
        <w:t>Западное</w:t>
      </w:r>
      <w:proofErr w:type="gramEnd"/>
      <w:r w:rsidR="002B2CCF" w:rsidRPr="00D36F59">
        <w:rPr>
          <w:rFonts w:ascii="Times New Roman" w:hAnsi="Times New Roman" w:cs="Times New Roman"/>
          <w:sz w:val="24"/>
          <w:szCs w:val="24"/>
        </w:rPr>
        <w:t xml:space="preserve"> Дегунино </w:t>
      </w:r>
      <w:r w:rsidRPr="00D36F59">
        <w:rPr>
          <w:rFonts w:ascii="Times New Roman" w:hAnsi="Times New Roman" w:cs="Times New Roman"/>
          <w:sz w:val="24"/>
          <w:szCs w:val="24"/>
        </w:rPr>
        <w:t>(далее – глава муниципального округа / городского округа / поселения);</w:t>
      </w:r>
    </w:p>
    <w:p w:rsidR="006F4CEB" w:rsidRPr="00D36F59" w:rsidRDefault="006F4CEB" w:rsidP="002B2CCF">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3) аппарата Совета депутатов муниципального округа </w:t>
      </w:r>
      <w:proofErr w:type="gramStart"/>
      <w:r w:rsidR="002B2CCF" w:rsidRPr="00D36F59">
        <w:rPr>
          <w:rFonts w:ascii="Times New Roman" w:hAnsi="Times New Roman" w:cs="Times New Roman"/>
          <w:sz w:val="24"/>
          <w:szCs w:val="24"/>
        </w:rPr>
        <w:t>Западное</w:t>
      </w:r>
      <w:proofErr w:type="gramEnd"/>
      <w:r w:rsidR="002B2CCF" w:rsidRPr="00D36F59">
        <w:rPr>
          <w:rFonts w:ascii="Times New Roman" w:hAnsi="Times New Roman" w:cs="Times New Roman"/>
          <w:sz w:val="24"/>
          <w:szCs w:val="24"/>
        </w:rPr>
        <w:t xml:space="preserve"> Дегунино</w:t>
      </w:r>
      <w:r w:rsidRPr="00D36F59">
        <w:rPr>
          <w:rFonts w:ascii="Times New Roman" w:hAnsi="Times New Roman" w:cs="Times New Roman"/>
          <w:sz w:val="24"/>
          <w:szCs w:val="24"/>
        </w:rPr>
        <w:t xml:space="preserve"> (далее – аппарат Совета депутатов</w:t>
      </w:r>
      <w:r w:rsidR="002B2CCF" w:rsidRPr="00D36F59">
        <w:rPr>
          <w:rFonts w:ascii="Times New Roman" w:hAnsi="Times New Roman" w:cs="Times New Roman"/>
          <w:sz w:val="24"/>
          <w:szCs w:val="24"/>
        </w:rPr>
        <w:t>).</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2.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(далее – нормативные правовые акты и (или) проекты нормативных правовых актов) коррупциогенных факторов и их последующего устранения. </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3. Проведение антикоррупционной экспертизы нормативных правовых актов и проектов нормативных правовых актов осуществляется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4. </w:t>
      </w:r>
      <w:proofErr w:type="gramStart"/>
      <w:r w:rsidRPr="00D36F59">
        <w:rPr>
          <w:rFonts w:ascii="Times New Roman" w:hAnsi="Times New Roman" w:cs="Times New Roman"/>
          <w:sz w:val="24"/>
          <w:szCs w:val="24"/>
        </w:rPr>
        <w:t>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roofErr w:type="gramEnd"/>
    </w:p>
    <w:p w:rsidR="006F4CEB" w:rsidRPr="00D36F59" w:rsidRDefault="006F4CEB" w:rsidP="006F4CEB">
      <w:pPr>
        <w:jc w:val="center"/>
        <w:rPr>
          <w:rFonts w:ascii="Times New Roman" w:hAnsi="Times New Roman" w:cs="Times New Roman"/>
          <w:b/>
          <w:sz w:val="24"/>
          <w:szCs w:val="24"/>
        </w:rPr>
      </w:pPr>
    </w:p>
    <w:p w:rsidR="006F4CEB" w:rsidRPr="00D36F59" w:rsidRDefault="006F4CEB" w:rsidP="006F4CEB">
      <w:pPr>
        <w:jc w:val="center"/>
        <w:rPr>
          <w:rFonts w:ascii="Times New Roman" w:hAnsi="Times New Roman" w:cs="Times New Roman"/>
          <w:b/>
          <w:sz w:val="24"/>
          <w:szCs w:val="24"/>
        </w:rPr>
      </w:pPr>
      <w:r w:rsidRPr="00D36F59">
        <w:rPr>
          <w:rFonts w:ascii="Times New Roman" w:hAnsi="Times New Roman" w:cs="Times New Roman"/>
          <w:b/>
          <w:sz w:val="24"/>
          <w:szCs w:val="24"/>
          <w:lang w:val="en-US"/>
        </w:rPr>
        <w:t>II</w:t>
      </w:r>
      <w:r w:rsidRPr="00D36F59">
        <w:rPr>
          <w:rFonts w:ascii="Times New Roman" w:hAnsi="Times New Roman" w:cs="Times New Roman"/>
          <w:b/>
          <w:sz w:val="24"/>
          <w:szCs w:val="24"/>
        </w:rPr>
        <w:t xml:space="preserve">. Антикоррупционная экспертиза нормативных правовых актов и </w:t>
      </w:r>
    </w:p>
    <w:p w:rsidR="006F4CEB" w:rsidRPr="00D36F59" w:rsidRDefault="006F4CEB" w:rsidP="006F4CEB">
      <w:pPr>
        <w:jc w:val="center"/>
        <w:rPr>
          <w:rFonts w:ascii="Times New Roman" w:hAnsi="Times New Roman" w:cs="Times New Roman"/>
          <w:sz w:val="24"/>
          <w:szCs w:val="24"/>
        </w:rPr>
      </w:pPr>
      <w:r w:rsidRPr="00D36F59">
        <w:rPr>
          <w:rFonts w:ascii="Times New Roman" w:hAnsi="Times New Roman" w:cs="Times New Roman"/>
          <w:b/>
          <w:sz w:val="24"/>
          <w:szCs w:val="24"/>
        </w:rPr>
        <w:t>проектов нормативных правовых актов</w:t>
      </w:r>
    </w:p>
    <w:p w:rsidR="006F4CEB" w:rsidRPr="00D36F59" w:rsidRDefault="006F4CEB" w:rsidP="006F4CEB">
      <w:pPr>
        <w:jc w:val="center"/>
        <w:rPr>
          <w:rFonts w:ascii="Times New Roman" w:hAnsi="Times New Roman" w:cs="Times New Roman"/>
          <w:sz w:val="24"/>
          <w:szCs w:val="24"/>
        </w:rPr>
      </w:pPr>
    </w:p>
    <w:p w:rsidR="006F4CEB" w:rsidRPr="00D36F59" w:rsidRDefault="006F4CEB" w:rsidP="006F4CEB">
      <w:pPr>
        <w:autoSpaceDE w:val="0"/>
        <w:autoSpaceDN w:val="0"/>
        <w:adjustRightInd w:val="0"/>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5. Антикоррупционная экспертиза нормативных правовых актов проводится муниципальным служащим </w:t>
      </w:r>
      <w:r w:rsidRPr="00D36F59">
        <w:rPr>
          <w:rFonts w:ascii="Times New Roman" w:hAnsi="Times New Roman" w:cs="Times New Roman"/>
          <w:bCs/>
          <w:sz w:val="24"/>
          <w:szCs w:val="24"/>
        </w:rPr>
        <w:t xml:space="preserve">аппарата </w:t>
      </w:r>
      <w:r w:rsidRPr="00D36F59">
        <w:rPr>
          <w:rFonts w:ascii="Times New Roman" w:hAnsi="Times New Roman" w:cs="Times New Roman"/>
          <w:sz w:val="24"/>
          <w:szCs w:val="24"/>
        </w:rPr>
        <w:t>Совета депутатов, к должностным обязанностям которого относится проведение антикоррупционной экспертизы (далее – муниципальный служащий по антикоррупционной экспертизе), при мониторинге их применения, а антикоррупционная экспертиза проектов нормативных правовых актов – при проведении их правовой экспертизы.</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6. По результатам проведения антикоррупционной экспертизы нормативного правового акта или проекта нормативного правового акта муниципальный служащий по антикоррупционной экспертизе оформляет заключение об отсутствии в нормативном правовом акте, проекте нормативного правового акта коррупциогенных факторов или об их наличии. </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В случае выявления в нормативном правовом акте или проекте нормативного правового акта коррупциогенных факторов, такие факторы отражаются в заключении и предлагаются способы по их устранению. 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коррупциогенных факторов.</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lastRenderedPageBreak/>
        <w:t>Заключение подлежит обязательному рассмотрению уполномоченным муниципальным служащим.</w:t>
      </w:r>
    </w:p>
    <w:p w:rsidR="006F4CEB" w:rsidRPr="00D36F59" w:rsidRDefault="006F4CEB" w:rsidP="006F4CEB">
      <w:pPr>
        <w:ind w:firstLine="851"/>
        <w:jc w:val="both"/>
        <w:rPr>
          <w:rFonts w:ascii="Times New Roman" w:hAnsi="Times New Roman" w:cs="Times New Roman"/>
          <w:iCs/>
          <w:sz w:val="24"/>
          <w:szCs w:val="24"/>
        </w:rPr>
      </w:pPr>
      <w:r w:rsidRPr="00D36F59">
        <w:rPr>
          <w:rFonts w:ascii="Times New Roman" w:hAnsi="Times New Roman" w:cs="Times New Roman"/>
          <w:sz w:val="24"/>
          <w:szCs w:val="24"/>
        </w:rPr>
        <w:t>7. Мониторинг применения нормативных правовых актов осуществляется муниципальным служащим аппарата Совета депутатов, ответственным за направление деятельности, соответствующее содержанию нор</w:t>
      </w:r>
      <w:r w:rsidR="002B2CCF" w:rsidRPr="00D36F59">
        <w:rPr>
          <w:rFonts w:ascii="Times New Roman" w:hAnsi="Times New Roman" w:cs="Times New Roman"/>
          <w:sz w:val="24"/>
          <w:szCs w:val="24"/>
        </w:rPr>
        <w:t xml:space="preserve">мативного правового акта (далее </w:t>
      </w:r>
      <w:proofErr w:type="gramStart"/>
      <w:r w:rsidRPr="00D36F59">
        <w:rPr>
          <w:rFonts w:ascii="Times New Roman" w:hAnsi="Times New Roman" w:cs="Times New Roman"/>
          <w:sz w:val="24"/>
          <w:szCs w:val="24"/>
        </w:rPr>
        <w:t>–</w:t>
      </w:r>
      <w:r w:rsidR="002B2CCF" w:rsidRPr="00D36F59">
        <w:rPr>
          <w:rFonts w:ascii="Times New Roman" w:hAnsi="Times New Roman" w:cs="Times New Roman"/>
          <w:sz w:val="24"/>
          <w:szCs w:val="24"/>
        </w:rPr>
        <w:t>у</w:t>
      </w:r>
      <w:proofErr w:type="gramEnd"/>
      <w:r w:rsidRPr="00D36F59">
        <w:rPr>
          <w:rFonts w:ascii="Times New Roman" w:hAnsi="Times New Roman" w:cs="Times New Roman"/>
          <w:sz w:val="24"/>
          <w:szCs w:val="24"/>
        </w:rPr>
        <w:t xml:space="preserve">полномоченный муниципальный служащий), с целью выявления в них коррупциогенных факторов при </w:t>
      </w:r>
      <w:r w:rsidRPr="00D36F59">
        <w:rPr>
          <w:rFonts w:ascii="Times New Roman" w:hAnsi="Times New Roman" w:cs="Times New Roman"/>
          <w:iCs/>
          <w:sz w:val="24"/>
          <w:szCs w:val="24"/>
        </w:rPr>
        <w:t>сборе информации о практике применения нормативных правовых актов, наблюдении за их применением, анализе и оценке получаемой информации о практике применения нормативных правовых актов и результатов наблюдения за их применением.</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В случае выявления в нормативном правовом акте коррупциогенных факторов уполномоченный муниципальный служащий направляет указанный нормативный правовой акт муниципальному служащему по антикоррупционной экспертизе для проведения антикоррупционной экспертизы. Антикоррупционная экспертиза проводится в срок, не превышающий 5 рабочих дней со дня поступления нормативного правового акта.</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На основании заключения (пункт 6) уполномоченный муниципальный служащий готовит предложения по устранению выявленных в нормативном правовом акте коррупциогенных факторов и представляет их руководителю уполномоченного органа местного самоуправления.</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8. До внесения проекта нормативного правового акта на рассмотрение уполномоченного органа местного самоуправления муниципальный служащий по антикоррупционной экспертизе проводит антикоррупционную экспертизу проекта нормативного правового акта в срок, не превышающий 5 рабочих дней со дня его поступления от уполномоченного муниципального служащего.</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Уполномоченный муниципальный служащий при получении заключения учитывает его при доработке проекта нормативного правового акта. После устранения замечаний проект нормативного правового акта представляется на повторную антикоррупционную экспертизу.</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В случае несогласия уполномоченного муниципального служащего 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В случае недостижения согласованного решения вопрос вносится на рассмотрение уполномоченного органа местного самоуправления для принятия решения. Для этого уполномоченный муниципальный служащий подготавливает информацию с мотивированным обоснованием своего несогласия с выводами, содержащимися в заключении, и прикладывает необходимые документы.</w:t>
      </w:r>
    </w:p>
    <w:p w:rsidR="006F4CEB" w:rsidRPr="00D36F59" w:rsidRDefault="006F4CEB" w:rsidP="006F4CEB">
      <w:pPr>
        <w:jc w:val="center"/>
        <w:rPr>
          <w:rFonts w:ascii="Times New Roman" w:hAnsi="Times New Roman" w:cs="Times New Roman"/>
          <w:b/>
          <w:sz w:val="24"/>
          <w:szCs w:val="24"/>
        </w:rPr>
      </w:pPr>
    </w:p>
    <w:p w:rsidR="006F4CEB" w:rsidRPr="00D36F59" w:rsidRDefault="006F4CEB" w:rsidP="006F4CEB">
      <w:pPr>
        <w:jc w:val="center"/>
        <w:rPr>
          <w:rFonts w:ascii="Times New Roman" w:hAnsi="Times New Roman" w:cs="Times New Roman"/>
          <w:b/>
          <w:sz w:val="24"/>
          <w:szCs w:val="24"/>
        </w:rPr>
      </w:pPr>
      <w:r w:rsidRPr="00D36F59">
        <w:rPr>
          <w:rFonts w:ascii="Times New Roman" w:hAnsi="Times New Roman" w:cs="Times New Roman"/>
          <w:b/>
          <w:sz w:val="24"/>
          <w:szCs w:val="24"/>
        </w:rPr>
        <w:t>I</w:t>
      </w:r>
      <w:r w:rsidRPr="00D36F59">
        <w:rPr>
          <w:rFonts w:ascii="Times New Roman" w:hAnsi="Times New Roman" w:cs="Times New Roman"/>
          <w:b/>
          <w:sz w:val="24"/>
          <w:szCs w:val="24"/>
          <w:lang w:val="en-US"/>
        </w:rPr>
        <w:t>II</w:t>
      </w:r>
      <w:r w:rsidRPr="00D36F59">
        <w:rPr>
          <w:rFonts w:ascii="Times New Roman" w:hAnsi="Times New Roman" w:cs="Times New Roman"/>
          <w:b/>
          <w:sz w:val="24"/>
          <w:szCs w:val="24"/>
        </w:rPr>
        <w:t>. Независимая антикоррупционная экспертиза</w:t>
      </w:r>
    </w:p>
    <w:p w:rsidR="006F4CEB" w:rsidRPr="00D36F59" w:rsidRDefault="006F4CEB" w:rsidP="006F4CEB">
      <w:pPr>
        <w:jc w:val="center"/>
        <w:rPr>
          <w:rFonts w:ascii="Times New Roman" w:hAnsi="Times New Roman" w:cs="Times New Roman"/>
          <w:b/>
          <w:sz w:val="24"/>
          <w:szCs w:val="24"/>
        </w:rPr>
      </w:pPr>
      <w:r w:rsidRPr="00D36F59">
        <w:rPr>
          <w:rFonts w:ascii="Times New Roman" w:hAnsi="Times New Roman" w:cs="Times New Roman"/>
          <w:b/>
          <w:sz w:val="24"/>
          <w:szCs w:val="24"/>
        </w:rPr>
        <w:t>нормативных правовых актов и проектов нормативных правовых актов</w:t>
      </w:r>
    </w:p>
    <w:p w:rsidR="006F4CEB" w:rsidRPr="00D36F59" w:rsidRDefault="006F4CEB" w:rsidP="006F4CEB">
      <w:pPr>
        <w:jc w:val="center"/>
        <w:rPr>
          <w:rFonts w:ascii="Times New Roman" w:hAnsi="Times New Roman" w:cs="Times New Roman"/>
          <w:b/>
          <w:sz w:val="24"/>
          <w:szCs w:val="24"/>
        </w:rPr>
      </w:pP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 </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 в информационно-телекоммуникационной сети «Интернет».</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11.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(пункт 10) с указанием срока начала и окончания приема заключений 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12.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w:t>
      </w:r>
      <w:r w:rsidRPr="00D36F59">
        <w:rPr>
          <w:rFonts w:ascii="Times New Roman" w:hAnsi="Times New Roman" w:cs="Times New Roman"/>
          <w:sz w:val="24"/>
          <w:szCs w:val="24"/>
        </w:rPr>
        <w:lastRenderedPageBreak/>
        <w:t>подписью независимого эксперта. 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 xml:space="preserve">13. </w:t>
      </w:r>
      <w:proofErr w:type="gramStart"/>
      <w:r w:rsidRPr="00D36F59">
        <w:rPr>
          <w:rFonts w:ascii="Times New Roman" w:hAnsi="Times New Roman" w:cs="Times New Roman"/>
          <w:sz w:val="24"/>
          <w:szCs w:val="24"/>
        </w:rPr>
        <w:t>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w:t>
      </w:r>
      <w:r w:rsidRPr="00D36F59">
        <w:rPr>
          <w:rFonts w:ascii="Times New Roman" w:hAnsi="Times New Roman" w:cs="Times New Roman"/>
          <w:color w:val="000000"/>
          <w:sz w:val="24"/>
          <w:szCs w:val="24"/>
        </w:rPr>
        <w:t xml:space="preserve">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отражается учет результатов независимой экспертизы и (или) причины несогласия с выявленным в нормативном правовом акте или проекте нормативного</w:t>
      </w:r>
      <w:proofErr w:type="gramEnd"/>
      <w:r w:rsidRPr="00D36F59">
        <w:rPr>
          <w:rFonts w:ascii="Times New Roman" w:hAnsi="Times New Roman" w:cs="Times New Roman"/>
          <w:color w:val="000000"/>
          <w:sz w:val="24"/>
          <w:szCs w:val="24"/>
        </w:rPr>
        <w:t xml:space="preserve"> правового акта коррупциогенным фактором</w:t>
      </w:r>
      <w:r w:rsidRPr="00D36F59">
        <w:rPr>
          <w:rFonts w:ascii="Times New Roman" w:hAnsi="Times New Roman" w:cs="Times New Roman"/>
          <w:sz w:val="24"/>
          <w:szCs w:val="24"/>
        </w:rPr>
        <w:t>.</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14. Поступившие заключения по результатам проведения независимой экспертизы размещаются на официальном сайте (пункт 10) не позднее рабочего дня, следующего за днем их поступления.</w:t>
      </w:r>
    </w:p>
    <w:p w:rsidR="006F4CEB" w:rsidRPr="00D36F59" w:rsidRDefault="006F4CEB" w:rsidP="006F4CEB">
      <w:pPr>
        <w:ind w:firstLine="851"/>
        <w:jc w:val="both"/>
        <w:rPr>
          <w:rFonts w:ascii="Times New Roman" w:hAnsi="Times New Roman" w:cs="Times New Roman"/>
          <w:sz w:val="24"/>
          <w:szCs w:val="24"/>
        </w:rPr>
      </w:pPr>
      <w:r w:rsidRPr="00D36F59">
        <w:rPr>
          <w:rFonts w:ascii="Times New Roman" w:hAnsi="Times New Roman" w:cs="Times New Roman"/>
          <w:sz w:val="24"/>
          <w:szCs w:val="24"/>
        </w:rPr>
        <w:t>15. Заключения по результатам независимой экспертизы, подготовленные физическими и юридическими лицами, не аккредитованными Министерством юстиции Российской Федерации, или направленные позже установленного пунктом 10 настоящего Порядка срока, рассматриваются в соответствии с Федеральным законом от 2 мая 2006 года № 59-ФЗ</w:t>
      </w:r>
      <w:r w:rsidRPr="00D36F59">
        <w:rPr>
          <w:rFonts w:ascii="Times New Roman" w:hAnsi="Times New Roman" w:cs="Times New Roman"/>
          <w:color w:val="FF0000"/>
          <w:sz w:val="24"/>
          <w:szCs w:val="24"/>
        </w:rPr>
        <w:t xml:space="preserve"> </w:t>
      </w:r>
      <w:r w:rsidRPr="00D36F59">
        <w:rPr>
          <w:rFonts w:ascii="Times New Roman" w:hAnsi="Times New Roman" w:cs="Times New Roman"/>
          <w:sz w:val="24"/>
          <w:szCs w:val="24"/>
        </w:rPr>
        <w:t>«О порядке рассмотрения обращений граждан Российской Федерации».</w:t>
      </w:r>
    </w:p>
    <w:p w:rsidR="00AA305C" w:rsidRPr="00FF0359" w:rsidRDefault="00AA305C" w:rsidP="006F002E">
      <w:pPr>
        <w:pStyle w:val="a6"/>
        <w:ind w:left="0" w:right="-5"/>
        <w:contextualSpacing/>
        <w:rPr>
          <w:szCs w:val="28"/>
        </w:rPr>
      </w:pPr>
    </w:p>
    <w:sectPr w:rsidR="00AA305C" w:rsidRPr="00FF0359"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31" w:rsidRDefault="00C85231" w:rsidP="00A72470">
      <w:r>
        <w:separator/>
      </w:r>
    </w:p>
  </w:endnote>
  <w:endnote w:type="continuationSeparator" w:id="0">
    <w:p w:rsidR="00C85231" w:rsidRDefault="00C85231"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31" w:rsidRDefault="00C85231" w:rsidP="00A72470">
      <w:r>
        <w:separator/>
      </w:r>
    </w:p>
  </w:footnote>
  <w:footnote w:type="continuationSeparator" w:id="0">
    <w:p w:rsidR="00C85231" w:rsidRDefault="00C85231"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A630C"/>
    <w:multiLevelType w:val="hybridMultilevel"/>
    <w:tmpl w:val="0644A15E"/>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9417B3A"/>
    <w:multiLevelType w:val="hybridMultilevel"/>
    <w:tmpl w:val="551A248C"/>
    <w:lvl w:ilvl="0" w:tplc="C9CABE5C">
      <w:start w:val="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5726C7"/>
    <w:multiLevelType w:val="hybridMultilevel"/>
    <w:tmpl w:val="708053C4"/>
    <w:lvl w:ilvl="0" w:tplc="C9CABE5C">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3B54637"/>
    <w:multiLevelType w:val="hybridMultilevel"/>
    <w:tmpl w:val="BEBCCB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28"/>
  </w:num>
  <w:num w:numId="3">
    <w:abstractNumId w:val="15"/>
  </w:num>
  <w:num w:numId="4">
    <w:abstractNumId w:val="27"/>
  </w:num>
  <w:num w:numId="5">
    <w:abstractNumId w:val="6"/>
  </w:num>
  <w:num w:numId="6">
    <w:abstractNumId w:val="18"/>
  </w:num>
  <w:num w:numId="7">
    <w:abstractNumId w:val="7"/>
  </w:num>
  <w:num w:numId="8">
    <w:abstractNumId w:val="0"/>
  </w:num>
  <w:num w:numId="9">
    <w:abstractNumId w:val="14"/>
  </w:num>
  <w:num w:numId="10">
    <w:abstractNumId w:val="23"/>
  </w:num>
  <w:num w:numId="11">
    <w:abstractNumId w:val="17"/>
  </w:num>
  <w:num w:numId="12">
    <w:abstractNumId w:val="24"/>
  </w:num>
  <w:num w:numId="13">
    <w:abstractNumId w:val="2"/>
  </w:num>
  <w:num w:numId="14">
    <w:abstractNumId w:val="12"/>
  </w:num>
  <w:num w:numId="15">
    <w:abstractNumId w:val="10"/>
  </w:num>
  <w:num w:numId="16">
    <w:abstractNumId w:val="25"/>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13"/>
  </w:num>
  <w:num w:numId="25">
    <w:abstractNumId w:val="19"/>
  </w:num>
  <w:num w:numId="26">
    <w:abstractNumId w:val="21"/>
  </w:num>
  <w:num w:numId="27">
    <w:abstractNumId w:val="9"/>
  </w:num>
  <w:num w:numId="28">
    <w:abstractNumId w:val="16"/>
  </w:num>
  <w:num w:numId="29">
    <w:abstractNumId w:val="26"/>
  </w:num>
  <w:num w:numId="30">
    <w:abstractNumId w:val="22"/>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107FD"/>
    <w:rsid w:val="000131A9"/>
    <w:rsid w:val="00014245"/>
    <w:rsid w:val="00017DA9"/>
    <w:rsid w:val="00020A5D"/>
    <w:rsid w:val="000279DB"/>
    <w:rsid w:val="00037F43"/>
    <w:rsid w:val="00037FF5"/>
    <w:rsid w:val="00042F9B"/>
    <w:rsid w:val="000473C7"/>
    <w:rsid w:val="0005102E"/>
    <w:rsid w:val="00060548"/>
    <w:rsid w:val="0006799A"/>
    <w:rsid w:val="0009154D"/>
    <w:rsid w:val="0009294A"/>
    <w:rsid w:val="000A4B5C"/>
    <w:rsid w:val="000B2819"/>
    <w:rsid w:val="000B676C"/>
    <w:rsid w:val="000C054F"/>
    <w:rsid w:val="000D0A2A"/>
    <w:rsid w:val="000D653C"/>
    <w:rsid w:val="000E66F8"/>
    <w:rsid w:val="000F0E16"/>
    <w:rsid w:val="000F4D04"/>
    <w:rsid w:val="0010089B"/>
    <w:rsid w:val="001016F5"/>
    <w:rsid w:val="001024FE"/>
    <w:rsid w:val="00105233"/>
    <w:rsid w:val="00114011"/>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77990"/>
    <w:rsid w:val="00181A13"/>
    <w:rsid w:val="00185B33"/>
    <w:rsid w:val="001867EE"/>
    <w:rsid w:val="001870CD"/>
    <w:rsid w:val="0019218D"/>
    <w:rsid w:val="00192D72"/>
    <w:rsid w:val="00194756"/>
    <w:rsid w:val="0019491D"/>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5EC5"/>
    <w:rsid w:val="00217356"/>
    <w:rsid w:val="002357B6"/>
    <w:rsid w:val="002401D8"/>
    <w:rsid w:val="00244211"/>
    <w:rsid w:val="00257F59"/>
    <w:rsid w:val="00263117"/>
    <w:rsid w:val="0026758F"/>
    <w:rsid w:val="002715F9"/>
    <w:rsid w:val="00281E0D"/>
    <w:rsid w:val="00293E73"/>
    <w:rsid w:val="002953DA"/>
    <w:rsid w:val="00296D2D"/>
    <w:rsid w:val="002A1853"/>
    <w:rsid w:val="002A34EC"/>
    <w:rsid w:val="002B0E85"/>
    <w:rsid w:val="002B2CCF"/>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B11CD"/>
    <w:rsid w:val="003B1674"/>
    <w:rsid w:val="003C72E6"/>
    <w:rsid w:val="003F0EBD"/>
    <w:rsid w:val="00411D61"/>
    <w:rsid w:val="00421F33"/>
    <w:rsid w:val="004258FA"/>
    <w:rsid w:val="00430089"/>
    <w:rsid w:val="00454C14"/>
    <w:rsid w:val="00457605"/>
    <w:rsid w:val="0046114B"/>
    <w:rsid w:val="0046127D"/>
    <w:rsid w:val="00470FDB"/>
    <w:rsid w:val="00481584"/>
    <w:rsid w:val="004B0FD6"/>
    <w:rsid w:val="004C594A"/>
    <w:rsid w:val="004D7850"/>
    <w:rsid w:val="004E30BB"/>
    <w:rsid w:val="004F208C"/>
    <w:rsid w:val="004F2E68"/>
    <w:rsid w:val="004F4D31"/>
    <w:rsid w:val="004F60A7"/>
    <w:rsid w:val="004F6470"/>
    <w:rsid w:val="004F7C87"/>
    <w:rsid w:val="00500DA2"/>
    <w:rsid w:val="00506EF3"/>
    <w:rsid w:val="00512AF8"/>
    <w:rsid w:val="00514CD4"/>
    <w:rsid w:val="005152E4"/>
    <w:rsid w:val="00516D59"/>
    <w:rsid w:val="00517EC3"/>
    <w:rsid w:val="005231DB"/>
    <w:rsid w:val="00523F4F"/>
    <w:rsid w:val="005265F8"/>
    <w:rsid w:val="00531DE5"/>
    <w:rsid w:val="00531E33"/>
    <w:rsid w:val="00534220"/>
    <w:rsid w:val="005362B2"/>
    <w:rsid w:val="005363D6"/>
    <w:rsid w:val="005365B9"/>
    <w:rsid w:val="00536F95"/>
    <w:rsid w:val="00542131"/>
    <w:rsid w:val="00552483"/>
    <w:rsid w:val="00555FF3"/>
    <w:rsid w:val="00556D46"/>
    <w:rsid w:val="0056300A"/>
    <w:rsid w:val="00563135"/>
    <w:rsid w:val="00563625"/>
    <w:rsid w:val="00565C75"/>
    <w:rsid w:val="00565FD9"/>
    <w:rsid w:val="00566118"/>
    <w:rsid w:val="00572C78"/>
    <w:rsid w:val="00594109"/>
    <w:rsid w:val="005A2344"/>
    <w:rsid w:val="005A299D"/>
    <w:rsid w:val="005A5C31"/>
    <w:rsid w:val="005A669D"/>
    <w:rsid w:val="005B3DE5"/>
    <w:rsid w:val="005B4B1A"/>
    <w:rsid w:val="005B7E01"/>
    <w:rsid w:val="005D3A87"/>
    <w:rsid w:val="005F223E"/>
    <w:rsid w:val="005F5A13"/>
    <w:rsid w:val="006115D3"/>
    <w:rsid w:val="00614FA3"/>
    <w:rsid w:val="0062484A"/>
    <w:rsid w:val="00627A78"/>
    <w:rsid w:val="00653D0A"/>
    <w:rsid w:val="00662CCA"/>
    <w:rsid w:val="0066424A"/>
    <w:rsid w:val="00666576"/>
    <w:rsid w:val="00666593"/>
    <w:rsid w:val="0068256F"/>
    <w:rsid w:val="00697867"/>
    <w:rsid w:val="006A3692"/>
    <w:rsid w:val="006A63C9"/>
    <w:rsid w:val="006B5617"/>
    <w:rsid w:val="006B6308"/>
    <w:rsid w:val="006B7346"/>
    <w:rsid w:val="006C10EC"/>
    <w:rsid w:val="006C1542"/>
    <w:rsid w:val="006D2F58"/>
    <w:rsid w:val="006D726C"/>
    <w:rsid w:val="006F002E"/>
    <w:rsid w:val="006F2827"/>
    <w:rsid w:val="006F4400"/>
    <w:rsid w:val="006F4CEB"/>
    <w:rsid w:val="006F62FC"/>
    <w:rsid w:val="006F6541"/>
    <w:rsid w:val="0070043C"/>
    <w:rsid w:val="00710484"/>
    <w:rsid w:val="00723863"/>
    <w:rsid w:val="00724DF7"/>
    <w:rsid w:val="007334FF"/>
    <w:rsid w:val="00746B30"/>
    <w:rsid w:val="00753F8E"/>
    <w:rsid w:val="007549BA"/>
    <w:rsid w:val="007723C2"/>
    <w:rsid w:val="007874EB"/>
    <w:rsid w:val="00787623"/>
    <w:rsid w:val="0079254E"/>
    <w:rsid w:val="00792C66"/>
    <w:rsid w:val="00797607"/>
    <w:rsid w:val="007A7399"/>
    <w:rsid w:val="007A76FD"/>
    <w:rsid w:val="007B1E2E"/>
    <w:rsid w:val="007B488E"/>
    <w:rsid w:val="007C3141"/>
    <w:rsid w:val="007C5CF3"/>
    <w:rsid w:val="007C6583"/>
    <w:rsid w:val="007D5EBC"/>
    <w:rsid w:val="007E04F2"/>
    <w:rsid w:val="007E768A"/>
    <w:rsid w:val="007E78EF"/>
    <w:rsid w:val="007F71C1"/>
    <w:rsid w:val="008108B0"/>
    <w:rsid w:val="008121B9"/>
    <w:rsid w:val="008202F2"/>
    <w:rsid w:val="00821BA6"/>
    <w:rsid w:val="00823DC7"/>
    <w:rsid w:val="00825541"/>
    <w:rsid w:val="00826018"/>
    <w:rsid w:val="008357D9"/>
    <w:rsid w:val="00844817"/>
    <w:rsid w:val="0085338E"/>
    <w:rsid w:val="008615CB"/>
    <w:rsid w:val="0086412D"/>
    <w:rsid w:val="00867923"/>
    <w:rsid w:val="0087177B"/>
    <w:rsid w:val="008772C6"/>
    <w:rsid w:val="00877C24"/>
    <w:rsid w:val="00883348"/>
    <w:rsid w:val="00885B48"/>
    <w:rsid w:val="0088681B"/>
    <w:rsid w:val="00896885"/>
    <w:rsid w:val="008A207B"/>
    <w:rsid w:val="008B0F94"/>
    <w:rsid w:val="008B1F78"/>
    <w:rsid w:val="008C68D6"/>
    <w:rsid w:val="008D26BC"/>
    <w:rsid w:val="008D3A66"/>
    <w:rsid w:val="008D460B"/>
    <w:rsid w:val="008E73EE"/>
    <w:rsid w:val="008F0D90"/>
    <w:rsid w:val="008F32CA"/>
    <w:rsid w:val="008F4DE5"/>
    <w:rsid w:val="008F693F"/>
    <w:rsid w:val="009061BC"/>
    <w:rsid w:val="00906B62"/>
    <w:rsid w:val="009076CC"/>
    <w:rsid w:val="009250B4"/>
    <w:rsid w:val="009264E3"/>
    <w:rsid w:val="00933B39"/>
    <w:rsid w:val="00934AD4"/>
    <w:rsid w:val="00941263"/>
    <w:rsid w:val="009441C2"/>
    <w:rsid w:val="00951EC2"/>
    <w:rsid w:val="0096210B"/>
    <w:rsid w:val="00966C28"/>
    <w:rsid w:val="00981F11"/>
    <w:rsid w:val="009843FE"/>
    <w:rsid w:val="009850E8"/>
    <w:rsid w:val="009A005A"/>
    <w:rsid w:val="009A3B9B"/>
    <w:rsid w:val="009A651F"/>
    <w:rsid w:val="009A692A"/>
    <w:rsid w:val="009A6B88"/>
    <w:rsid w:val="009B24AB"/>
    <w:rsid w:val="009D40D4"/>
    <w:rsid w:val="009D5678"/>
    <w:rsid w:val="009D693E"/>
    <w:rsid w:val="009F3D5B"/>
    <w:rsid w:val="009F51C6"/>
    <w:rsid w:val="009F5438"/>
    <w:rsid w:val="009F6110"/>
    <w:rsid w:val="00A04128"/>
    <w:rsid w:val="00A103E9"/>
    <w:rsid w:val="00A14B59"/>
    <w:rsid w:val="00A2336A"/>
    <w:rsid w:val="00A35C12"/>
    <w:rsid w:val="00A36988"/>
    <w:rsid w:val="00A432D2"/>
    <w:rsid w:val="00A70BD4"/>
    <w:rsid w:val="00A72470"/>
    <w:rsid w:val="00A765A8"/>
    <w:rsid w:val="00A77B07"/>
    <w:rsid w:val="00A8751C"/>
    <w:rsid w:val="00A91553"/>
    <w:rsid w:val="00A92642"/>
    <w:rsid w:val="00AA305C"/>
    <w:rsid w:val="00AA612A"/>
    <w:rsid w:val="00AA7AD2"/>
    <w:rsid w:val="00AB3039"/>
    <w:rsid w:val="00AC7259"/>
    <w:rsid w:val="00B01C74"/>
    <w:rsid w:val="00B0469B"/>
    <w:rsid w:val="00B06309"/>
    <w:rsid w:val="00B07CB1"/>
    <w:rsid w:val="00B157BB"/>
    <w:rsid w:val="00B1709E"/>
    <w:rsid w:val="00B213EF"/>
    <w:rsid w:val="00B3104B"/>
    <w:rsid w:val="00B34131"/>
    <w:rsid w:val="00B346BE"/>
    <w:rsid w:val="00B35919"/>
    <w:rsid w:val="00B47E26"/>
    <w:rsid w:val="00B71B66"/>
    <w:rsid w:val="00B724BC"/>
    <w:rsid w:val="00B739F1"/>
    <w:rsid w:val="00B8367C"/>
    <w:rsid w:val="00B850E8"/>
    <w:rsid w:val="00B939B7"/>
    <w:rsid w:val="00BA05B2"/>
    <w:rsid w:val="00BA6764"/>
    <w:rsid w:val="00BB3918"/>
    <w:rsid w:val="00BB5445"/>
    <w:rsid w:val="00BB633A"/>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85231"/>
    <w:rsid w:val="00CA1932"/>
    <w:rsid w:val="00CA5AA8"/>
    <w:rsid w:val="00CA6579"/>
    <w:rsid w:val="00CC5D54"/>
    <w:rsid w:val="00CC61EB"/>
    <w:rsid w:val="00CC74DF"/>
    <w:rsid w:val="00CD09DB"/>
    <w:rsid w:val="00CE2B8D"/>
    <w:rsid w:val="00CE601D"/>
    <w:rsid w:val="00CF1B17"/>
    <w:rsid w:val="00CF4347"/>
    <w:rsid w:val="00D026BC"/>
    <w:rsid w:val="00D13DF6"/>
    <w:rsid w:val="00D16011"/>
    <w:rsid w:val="00D2543A"/>
    <w:rsid w:val="00D27967"/>
    <w:rsid w:val="00D27A93"/>
    <w:rsid w:val="00D3462B"/>
    <w:rsid w:val="00D357BB"/>
    <w:rsid w:val="00D36F59"/>
    <w:rsid w:val="00D52A8D"/>
    <w:rsid w:val="00D61BF2"/>
    <w:rsid w:val="00D65FA7"/>
    <w:rsid w:val="00D70A94"/>
    <w:rsid w:val="00D72159"/>
    <w:rsid w:val="00D93361"/>
    <w:rsid w:val="00D95D2B"/>
    <w:rsid w:val="00DA0220"/>
    <w:rsid w:val="00DA1098"/>
    <w:rsid w:val="00DA2B05"/>
    <w:rsid w:val="00DC43B1"/>
    <w:rsid w:val="00DD1E65"/>
    <w:rsid w:val="00DE06FD"/>
    <w:rsid w:val="00DE1180"/>
    <w:rsid w:val="00DE219A"/>
    <w:rsid w:val="00DE454B"/>
    <w:rsid w:val="00E049A7"/>
    <w:rsid w:val="00E06D8A"/>
    <w:rsid w:val="00E06D9E"/>
    <w:rsid w:val="00E104B2"/>
    <w:rsid w:val="00E12D92"/>
    <w:rsid w:val="00E14677"/>
    <w:rsid w:val="00E173D8"/>
    <w:rsid w:val="00E229EE"/>
    <w:rsid w:val="00E403D6"/>
    <w:rsid w:val="00E43A6F"/>
    <w:rsid w:val="00E50775"/>
    <w:rsid w:val="00E61868"/>
    <w:rsid w:val="00E643B5"/>
    <w:rsid w:val="00E65607"/>
    <w:rsid w:val="00E65BDA"/>
    <w:rsid w:val="00E7059C"/>
    <w:rsid w:val="00E71DB3"/>
    <w:rsid w:val="00E802A1"/>
    <w:rsid w:val="00E805FB"/>
    <w:rsid w:val="00E80AF4"/>
    <w:rsid w:val="00E8727D"/>
    <w:rsid w:val="00E9123C"/>
    <w:rsid w:val="00E93EE7"/>
    <w:rsid w:val="00E95914"/>
    <w:rsid w:val="00EB33BB"/>
    <w:rsid w:val="00EB47DF"/>
    <w:rsid w:val="00EC5C53"/>
    <w:rsid w:val="00EE41BF"/>
    <w:rsid w:val="00F0587E"/>
    <w:rsid w:val="00F27828"/>
    <w:rsid w:val="00F27D7B"/>
    <w:rsid w:val="00F36015"/>
    <w:rsid w:val="00F4446B"/>
    <w:rsid w:val="00F47363"/>
    <w:rsid w:val="00F50798"/>
    <w:rsid w:val="00F50BC9"/>
    <w:rsid w:val="00F524AB"/>
    <w:rsid w:val="00F57355"/>
    <w:rsid w:val="00F6383A"/>
    <w:rsid w:val="00F64C93"/>
    <w:rsid w:val="00F76262"/>
    <w:rsid w:val="00F86532"/>
    <w:rsid w:val="00F93411"/>
    <w:rsid w:val="00FB1B82"/>
    <w:rsid w:val="00FC7F89"/>
    <w:rsid w:val="00FD0402"/>
    <w:rsid w:val="00FD1DE2"/>
    <w:rsid w:val="00FD659B"/>
    <w:rsid w:val="00FE5E11"/>
    <w:rsid w:val="00FE7A79"/>
    <w:rsid w:val="00FF035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908">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735349826">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E4CD-D288-4DF5-82E0-9B07635B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cp:lastPrinted>2015-01-29T07:20:00Z</cp:lastPrinted>
  <dcterms:created xsi:type="dcterms:W3CDTF">2012-11-01T05:05:00Z</dcterms:created>
  <dcterms:modified xsi:type="dcterms:W3CDTF">2016-01-18T06:44:00Z</dcterms:modified>
</cp:coreProperties>
</file>